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82640" w14:textId="6AC88669" w:rsidR="0058183D" w:rsidRPr="00A24EA6" w:rsidRDefault="0058183D" w:rsidP="0058183D">
      <w:pPr>
        <w:jc w:val="center"/>
        <w:rPr>
          <w:b/>
          <w:bCs/>
        </w:rPr>
      </w:pPr>
      <w:r w:rsidRPr="00A24EA6">
        <w:rPr>
          <w:b/>
          <w:bCs/>
        </w:rPr>
        <w:t>ESTUDO TÉCNICO PRELIMINAR – Lei 14.133/2021</w:t>
      </w:r>
    </w:p>
    <w:p w14:paraId="530057E4" w14:textId="77777777" w:rsidR="0058183D" w:rsidRPr="00A24EA6" w:rsidRDefault="0058183D" w:rsidP="0058183D">
      <w:pPr>
        <w:jc w:val="both"/>
        <w:rPr>
          <w:b/>
        </w:rPr>
      </w:pPr>
    </w:p>
    <w:p w14:paraId="66FF7D4C" w14:textId="77777777" w:rsidR="009A2C08" w:rsidRPr="009A2C08" w:rsidRDefault="0058183D" w:rsidP="00F540D0">
      <w:pPr>
        <w:jc w:val="both"/>
      </w:pPr>
      <w:r w:rsidRPr="00A24EA6">
        <w:rPr>
          <w:b/>
          <w:bCs/>
        </w:rPr>
        <w:t xml:space="preserve">REQUISITANTE: </w:t>
      </w:r>
      <w:r w:rsidR="009A2C08">
        <w:rPr>
          <w:b/>
          <w:bCs/>
        </w:rPr>
        <w:t xml:space="preserve"> </w:t>
      </w:r>
      <w:r w:rsidR="009A2C08" w:rsidRPr="009A2C08">
        <w:t xml:space="preserve">DIRETORIA MUNICIPAL DE SAÚDE – DEPARTAMENTO DE ZOONOSES E BEM ESTAR ANIMAL </w:t>
      </w:r>
    </w:p>
    <w:p w14:paraId="4FF540B7" w14:textId="2D184C25" w:rsidR="0058183D" w:rsidRPr="009A2C08" w:rsidRDefault="009A2C08" w:rsidP="00F540D0">
      <w:pPr>
        <w:jc w:val="both"/>
      </w:pPr>
      <w:r w:rsidRPr="009A2C08">
        <w:t xml:space="preserve">DIRETORIA MUNICIPAL DE AGRICULTURA E MEIO AMBIENTE - </w:t>
      </w:r>
      <w:r w:rsidR="00444C69" w:rsidRPr="009A2C08">
        <w:t xml:space="preserve">ZOOLÓGICO MUNICIPAL </w:t>
      </w:r>
    </w:p>
    <w:p w14:paraId="0DD647F8" w14:textId="77777777" w:rsidR="0058183D" w:rsidRPr="00A24EA6" w:rsidRDefault="0058183D" w:rsidP="00F540D0">
      <w:pPr>
        <w:jc w:val="both"/>
        <w:rPr>
          <w:b/>
          <w:bCs/>
        </w:rPr>
      </w:pPr>
    </w:p>
    <w:p w14:paraId="4F389C38" w14:textId="704AB53F" w:rsidR="0058183D" w:rsidRPr="00A24EA6" w:rsidRDefault="0058183D" w:rsidP="00F540D0">
      <w:pPr>
        <w:jc w:val="both"/>
        <w:rPr>
          <w:b/>
          <w:bCs/>
        </w:rPr>
      </w:pPr>
      <w:r w:rsidRPr="00A24EA6">
        <w:rPr>
          <w:b/>
          <w:bCs/>
        </w:rPr>
        <w:t>INTRODUÇÃO</w:t>
      </w:r>
    </w:p>
    <w:p w14:paraId="36878419" w14:textId="0FA7E4E4" w:rsidR="0058183D" w:rsidRPr="00A24EA6" w:rsidRDefault="0058183D" w:rsidP="00F540D0">
      <w:pPr>
        <w:jc w:val="both"/>
        <w:rPr>
          <w:b/>
          <w:bCs/>
        </w:rPr>
      </w:pPr>
    </w:p>
    <w:p w14:paraId="3704A857" w14:textId="69D305E6" w:rsidR="0058183D" w:rsidRPr="00A24EA6" w:rsidRDefault="0058183D" w:rsidP="00F540D0">
      <w:pPr>
        <w:jc w:val="both"/>
      </w:pPr>
      <w:r w:rsidRPr="00A24EA6">
        <w:rPr>
          <w:b/>
          <w:bCs/>
        </w:rPr>
        <w:tab/>
      </w:r>
      <w:r w:rsidRPr="00A24EA6">
        <w:t>O presente documento caracteriza a primeira etapa da fase de planejamento e apresenta os devidos estudos para a contratação de solução que atenderá à necessidade abaixo especificada.</w:t>
      </w:r>
    </w:p>
    <w:p w14:paraId="5F9634C0" w14:textId="20728EAE" w:rsidR="0058183D" w:rsidRPr="00A24EA6" w:rsidRDefault="0058183D" w:rsidP="00F540D0">
      <w:pPr>
        <w:jc w:val="both"/>
      </w:pPr>
    </w:p>
    <w:p w14:paraId="65D87663" w14:textId="6AB1A78E" w:rsidR="0058183D" w:rsidRPr="00A24EA6" w:rsidRDefault="0058183D" w:rsidP="00F540D0">
      <w:pPr>
        <w:jc w:val="both"/>
      </w:pPr>
      <w:r w:rsidRPr="00A24EA6">
        <w:tab/>
        <w:t>O objetivo principal é estudar detalhadamente a necessidade e identificar no mercado a melhor solução para supri-la, em observância às normas vigentes e aos princípios que regem a Administração Pública.</w:t>
      </w:r>
    </w:p>
    <w:p w14:paraId="49CDFABE" w14:textId="7896649C" w:rsidR="0058183D" w:rsidRPr="00A24EA6" w:rsidRDefault="0058183D" w:rsidP="00F540D0">
      <w:pPr>
        <w:pStyle w:val="SemEspaamento"/>
        <w:jc w:val="both"/>
        <w:rPr>
          <w:rFonts w:ascii="Times New Roman" w:hAnsi="Times New Roman" w:cs="Times New Roman"/>
          <w:b/>
          <w:sz w:val="20"/>
          <w:szCs w:val="20"/>
        </w:rPr>
      </w:pPr>
    </w:p>
    <w:p w14:paraId="3C9EA1B1" w14:textId="77777777" w:rsidR="0058183D" w:rsidRPr="00A24EA6" w:rsidRDefault="0058183D" w:rsidP="00F540D0">
      <w:pPr>
        <w:pStyle w:val="SemEspaamento"/>
        <w:jc w:val="both"/>
        <w:rPr>
          <w:rFonts w:ascii="Times New Roman" w:hAnsi="Times New Roman" w:cs="Times New Roman"/>
          <w:b/>
          <w:sz w:val="20"/>
          <w:szCs w:val="20"/>
        </w:rPr>
      </w:pPr>
    </w:p>
    <w:p w14:paraId="24A549C3" w14:textId="2497ACA8" w:rsidR="0058183D" w:rsidRPr="00A24EA6" w:rsidRDefault="0058183D"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1 – DESCRIÇÃO DA NECESSIDADE</w:t>
      </w:r>
      <w:r w:rsidR="00F45C5E" w:rsidRPr="00A24EA6">
        <w:rPr>
          <w:rFonts w:ascii="Times New Roman" w:hAnsi="Times New Roman" w:cs="Times New Roman"/>
          <w:b/>
          <w:sz w:val="20"/>
          <w:szCs w:val="20"/>
        </w:rPr>
        <w:t xml:space="preserve"> (Art. 18, §1º, Inciso I, da Lei 14.133/2021)</w:t>
      </w:r>
    </w:p>
    <w:p w14:paraId="43754A2C" w14:textId="05AB5D58" w:rsidR="00F45C5E" w:rsidRPr="00A24EA6" w:rsidRDefault="00F45C5E" w:rsidP="00F540D0">
      <w:pPr>
        <w:pStyle w:val="SemEspaamento"/>
        <w:jc w:val="both"/>
        <w:rPr>
          <w:rFonts w:ascii="Times New Roman" w:hAnsi="Times New Roman" w:cs="Times New Roman"/>
          <w:b/>
          <w:sz w:val="20"/>
          <w:szCs w:val="20"/>
        </w:rPr>
      </w:pPr>
    </w:p>
    <w:p w14:paraId="54F58472" w14:textId="6EC50011" w:rsidR="00F45C5E" w:rsidRPr="00A24EA6" w:rsidRDefault="00F45C5E" w:rsidP="00F540D0">
      <w:pPr>
        <w:ind w:firstLine="708"/>
        <w:jc w:val="both"/>
        <w:rPr>
          <w:bCs/>
        </w:rPr>
      </w:pPr>
      <w:r w:rsidRPr="00A24EA6">
        <w:t xml:space="preserve">A realização do processo de licitação do </w:t>
      </w:r>
      <w:r w:rsidRPr="00A24EA6">
        <w:rPr>
          <w:bCs/>
        </w:rPr>
        <w:t xml:space="preserve">objeto do presente contrato consiste na </w:t>
      </w:r>
      <w:r w:rsidRPr="00A24EA6">
        <w:rPr>
          <w:b/>
          <w:u w:val="single"/>
        </w:rPr>
        <w:t xml:space="preserve">aquisição de </w:t>
      </w:r>
      <w:r w:rsidR="00444C69" w:rsidRPr="00A24EA6">
        <w:rPr>
          <w:b/>
          <w:u w:val="single"/>
        </w:rPr>
        <w:t>insumos agropecuários para Zoológico Municipal</w:t>
      </w:r>
      <w:r w:rsidR="009A2C08">
        <w:rPr>
          <w:b/>
          <w:u w:val="single"/>
        </w:rPr>
        <w:t xml:space="preserve"> e </w:t>
      </w:r>
      <w:r w:rsidR="00E6063B">
        <w:rPr>
          <w:b/>
          <w:u w:val="single"/>
        </w:rPr>
        <w:t>Departamento de Zoonoses e Bem Estar Animal</w:t>
      </w:r>
      <w:r w:rsidRPr="00A24EA6">
        <w:rPr>
          <w:bCs/>
        </w:rPr>
        <w:t xml:space="preserve">, tendo em vista </w:t>
      </w:r>
      <w:r w:rsidR="00E332AC" w:rsidRPr="00A24EA6">
        <w:rPr>
          <w:bCs/>
        </w:rPr>
        <w:t>que existem cerca de 300 animais</w:t>
      </w:r>
      <w:r w:rsidR="00AD1A59" w:rsidRPr="00A24EA6">
        <w:rPr>
          <w:bCs/>
        </w:rPr>
        <w:t>, tanto pertencentes</w:t>
      </w:r>
      <w:r w:rsidR="00E332AC" w:rsidRPr="00A24EA6">
        <w:rPr>
          <w:bCs/>
        </w:rPr>
        <w:t xml:space="preserve"> </w:t>
      </w:r>
      <w:r w:rsidR="00AD1A59" w:rsidRPr="00A24EA6">
        <w:rPr>
          <w:bCs/>
        </w:rPr>
        <w:t xml:space="preserve">a </w:t>
      </w:r>
      <w:r w:rsidR="00E332AC" w:rsidRPr="00A24EA6">
        <w:rPr>
          <w:bCs/>
        </w:rPr>
        <w:t>fauna silvestre no plantel do Zoológico Municipal</w:t>
      </w:r>
      <w:r w:rsidR="00AD1A59" w:rsidRPr="00A24EA6">
        <w:rPr>
          <w:bCs/>
        </w:rPr>
        <w:t>,</w:t>
      </w:r>
      <w:r w:rsidR="00E332AC" w:rsidRPr="00A24EA6">
        <w:rPr>
          <w:bCs/>
        </w:rPr>
        <w:t xml:space="preserve"> </w:t>
      </w:r>
      <w:r w:rsidR="00AD1A59" w:rsidRPr="00A24EA6">
        <w:rPr>
          <w:bCs/>
        </w:rPr>
        <w:t>quanto</w:t>
      </w:r>
      <w:r w:rsidR="00E332AC" w:rsidRPr="00A24EA6">
        <w:rPr>
          <w:bCs/>
        </w:rPr>
        <w:t xml:space="preserve"> domésticos</w:t>
      </w:r>
      <w:r w:rsidR="00AF5D21">
        <w:rPr>
          <w:bCs/>
        </w:rPr>
        <w:t xml:space="preserve"> (cães, gatos e equinos)</w:t>
      </w:r>
      <w:r w:rsidR="00D97A8A" w:rsidRPr="00A24EA6">
        <w:rPr>
          <w:bCs/>
        </w:rPr>
        <w:t xml:space="preserve"> resgatados</w:t>
      </w:r>
      <w:r w:rsidR="00E332AC" w:rsidRPr="00A24EA6">
        <w:rPr>
          <w:bCs/>
        </w:rPr>
        <w:t xml:space="preserve"> </w:t>
      </w:r>
      <w:r w:rsidR="00AF5D21">
        <w:rPr>
          <w:bCs/>
        </w:rPr>
        <w:t>pelo Departamento de Zoonoses e</w:t>
      </w:r>
      <w:r w:rsidR="009A2C08">
        <w:rPr>
          <w:bCs/>
        </w:rPr>
        <w:t xml:space="preserve"> Bem Estar Animal</w:t>
      </w:r>
      <w:r w:rsidR="005C1415">
        <w:rPr>
          <w:bCs/>
        </w:rPr>
        <w:t>, com perspectiva de aumento no número de animais</w:t>
      </w:r>
      <w:r w:rsidR="00AD1A59" w:rsidRPr="00A24EA6">
        <w:rPr>
          <w:bCs/>
        </w:rPr>
        <w:t>. A</w:t>
      </w:r>
      <w:r w:rsidR="00E332AC" w:rsidRPr="00A24EA6">
        <w:rPr>
          <w:bCs/>
        </w:rPr>
        <w:t xml:space="preserve"> alimentação é essencial para a saúde e sobrevivência destes.</w:t>
      </w:r>
    </w:p>
    <w:p w14:paraId="007FC280" w14:textId="74C6B108" w:rsidR="003350BC" w:rsidRPr="00A24EA6" w:rsidRDefault="00AD1A59" w:rsidP="00F540D0">
      <w:pPr>
        <w:ind w:firstLine="708"/>
        <w:jc w:val="both"/>
        <w:rPr>
          <w:bCs/>
        </w:rPr>
      </w:pPr>
      <w:r w:rsidRPr="00A24EA6">
        <w:rPr>
          <w:bCs/>
        </w:rPr>
        <w:t>O</w:t>
      </w:r>
      <w:r w:rsidR="003350BC" w:rsidRPr="00A24EA6">
        <w:rPr>
          <w:bCs/>
        </w:rPr>
        <w:t xml:space="preserve"> plantel do Zoológico Municipal é composto por diferentes espécies de aves, répteis e mamíferos, sendo necessária a aquisição de diferentes tipos de alimentos, específico para cada </w:t>
      </w:r>
      <w:r w:rsidRPr="00A24EA6">
        <w:rPr>
          <w:bCs/>
        </w:rPr>
        <w:t>um, justificando a necessidade de aquisição diferentes insumos.</w:t>
      </w:r>
      <w:r w:rsidR="008F67E2">
        <w:rPr>
          <w:bCs/>
        </w:rPr>
        <w:t xml:space="preserve"> </w:t>
      </w:r>
      <w:r w:rsidR="00006ADF">
        <w:rPr>
          <w:bCs/>
        </w:rPr>
        <w:t>Por</w:t>
      </w:r>
      <w:r w:rsidR="008F67E2">
        <w:rPr>
          <w:bCs/>
        </w:rPr>
        <w:t xml:space="preserve"> responde</w:t>
      </w:r>
      <w:r w:rsidR="00006ADF">
        <w:rPr>
          <w:bCs/>
        </w:rPr>
        <w:t>r</w:t>
      </w:r>
      <w:r w:rsidR="008F67E2">
        <w:rPr>
          <w:bCs/>
        </w:rPr>
        <w:t xml:space="preserve"> a órgãos do Estado sobre os cuidados</w:t>
      </w:r>
      <w:r w:rsidR="00006ADF">
        <w:rPr>
          <w:bCs/>
        </w:rPr>
        <w:t xml:space="preserve"> </w:t>
      </w:r>
      <w:r w:rsidR="008F67E2">
        <w:rPr>
          <w:bCs/>
        </w:rPr>
        <w:t xml:space="preserve">dos animais, </w:t>
      </w:r>
      <w:r w:rsidR="00006ADF">
        <w:rPr>
          <w:bCs/>
        </w:rPr>
        <w:t xml:space="preserve">existe a necessidade de apresentar dieta oferecida de acordo com seu hábito alimentar, se comprometendo </w:t>
      </w:r>
      <w:r w:rsidR="004D421D">
        <w:rPr>
          <w:bCs/>
        </w:rPr>
        <w:t>a garantir melhorias, nunca declínio.</w:t>
      </w:r>
    </w:p>
    <w:p w14:paraId="5D3B1D28" w14:textId="3FDA8124" w:rsidR="00F45C5E" w:rsidRPr="00A24EA6" w:rsidRDefault="00F45C5E" w:rsidP="00F540D0">
      <w:pPr>
        <w:ind w:firstLine="708"/>
        <w:jc w:val="both"/>
        <w:rPr>
          <w:bCs/>
        </w:rPr>
      </w:pPr>
    </w:p>
    <w:p w14:paraId="57AE851B" w14:textId="3FF03532" w:rsidR="00F45C5E" w:rsidRPr="00A24EA6" w:rsidRDefault="00F45C5E"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2 – PREVISÃO NO PLANO DE CONTRATAÇ</w:t>
      </w:r>
      <w:r w:rsidR="001F4B67" w:rsidRPr="00A24EA6">
        <w:rPr>
          <w:rFonts w:ascii="Times New Roman" w:hAnsi="Times New Roman" w:cs="Times New Roman"/>
          <w:b/>
          <w:sz w:val="20"/>
          <w:szCs w:val="20"/>
        </w:rPr>
        <w:t>ÕES ANUAL</w:t>
      </w:r>
      <w:r w:rsidRPr="00A24EA6">
        <w:rPr>
          <w:rFonts w:ascii="Times New Roman" w:hAnsi="Times New Roman" w:cs="Times New Roman"/>
          <w:b/>
          <w:sz w:val="20"/>
          <w:szCs w:val="20"/>
        </w:rPr>
        <w:t xml:space="preserve"> (Art. 18, §1º, Inciso </w:t>
      </w:r>
      <w:r w:rsidR="001F4B67" w:rsidRPr="00A24EA6">
        <w:rPr>
          <w:rFonts w:ascii="Times New Roman" w:hAnsi="Times New Roman" w:cs="Times New Roman"/>
          <w:b/>
          <w:sz w:val="20"/>
          <w:szCs w:val="20"/>
        </w:rPr>
        <w:t>I</w:t>
      </w:r>
      <w:r w:rsidRPr="00A24EA6">
        <w:rPr>
          <w:rFonts w:ascii="Times New Roman" w:hAnsi="Times New Roman" w:cs="Times New Roman"/>
          <w:b/>
          <w:sz w:val="20"/>
          <w:szCs w:val="20"/>
        </w:rPr>
        <w:t>I, da Lei 14.133/2021)</w:t>
      </w:r>
    </w:p>
    <w:p w14:paraId="7D358C7D" w14:textId="0A5B82A3" w:rsidR="001F4B67" w:rsidRPr="00A24EA6" w:rsidRDefault="001F4B67" w:rsidP="00F540D0">
      <w:pPr>
        <w:pStyle w:val="SemEspaamento"/>
        <w:jc w:val="both"/>
        <w:rPr>
          <w:rFonts w:ascii="Times New Roman" w:hAnsi="Times New Roman" w:cs="Times New Roman"/>
          <w:b/>
          <w:sz w:val="20"/>
          <w:szCs w:val="20"/>
        </w:rPr>
      </w:pPr>
    </w:p>
    <w:p w14:paraId="73AF57FE" w14:textId="5E93E369" w:rsidR="001F4B67" w:rsidRPr="00A24EA6" w:rsidRDefault="001F4B67" w:rsidP="00F540D0">
      <w:pPr>
        <w:pStyle w:val="SemEspaamento"/>
        <w:jc w:val="both"/>
        <w:rPr>
          <w:rFonts w:ascii="Times New Roman" w:hAnsi="Times New Roman" w:cs="Times New Roman"/>
          <w:bCs/>
          <w:sz w:val="20"/>
          <w:szCs w:val="20"/>
        </w:rPr>
      </w:pPr>
      <w:r w:rsidRPr="00A24EA6">
        <w:rPr>
          <w:rFonts w:ascii="Times New Roman" w:hAnsi="Times New Roman" w:cs="Times New Roman"/>
          <w:b/>
          <w:sz w:val="20"/>
          <w:szCs w:val="20"/>
        </w:rPr>
        <w:tab/>
      </w:r>
      <w:r w:rsidRPr="00A24EA6">
        <w:rPr>
          <w:rFonts w:ascii="Times New Roman" w:hAnsi="Times New Roman" w:cs="Times New Roman"/>
          <w:bCs/>
          <w:sz w:val="20"/>
          <w:szCs w:val="20"/>
        </w:rPr>
        <w:t>O Plano Anual de Contratações do Município está em fase de elaboração.</w:t>
      </w:r>
    </w:p>
    <w:p w14:paraId="54DE68CC" w14:textId="77777777" w:rsidR="001F4B67" w:rsidRPr="00A24EA6" w:rsidRDefault="001F4B67" w:rsidP="00F540D0">
      <w:pPr>
        <w:ind w:firstLine="708"/>
        <w:jc w:val="both"/>
        <w:rPr>
          <w:bCs/>
        </w:rPr>
      </w:pPr>
    </w:p>
    <w:p w14:paraId="7B24A71C" w14:textId="50770A40" w:rsidR="001F4B67" w:rsidRPr="00A24EA6" w:rsidRDefault="001F4B67" w:rsidP="005965FC">
      <w:pPr>
        <w:pStyle w:val="SemEspaamento"/>
        <w:numPr>
          <w:ilvl w:val="0"/>
          <w:numId w:val="12"/>
        </w:numPr>
        <w:jc w:val="both"/>
        <w:rPr>
          <w:rFonts w:ascii="Times New Roman" w:hAnsi="Times New Roman" w:cs="Times New Roman"/>
          <w:b/>
          <w:sz w:val="20"/>
          <w:szCs w:val="20"/>
        </w:rPr>
      </w:pPr>
      <w:r w:rsidRPr="00A24EA6">
        <w:rPr>
          <w:rFonts w:ascii="Times New Roman" w:hAnsi="Times New Roman" w:cs="Times New Roman"/>
          <w:b/>
          <w:sz w:val="20"/>
          <w:szCs w:val="20"/>
        </w:rPr>
        <w:t>– REQUISITOS DA CONTRATAÇÃO (Art. 18, §1º, Inciso III, da Lei 14.133/2021)</w:t>
      </w:r>
    </w:p>
    <w:p w14:paraId="1A28A6E7" w14:textId="72647BB1" w:rsidR="00F45C5E" w:rsidRDefault="00F45C5E" w:rsidP="00F540D0">
      <w:pPr>
        <w:pStyle w:val="SemEspaamento"/>
        <w:jc w:val="both"/>
        <w:rPr>
          <w:rFonts w:ascii="Times New Roman" w:hAnsi="Times New Roman" w:cs="Times New Roman"/>
          <w:b/>
          <w:sz w:val="20"/>
          <w:szCs w:val="20"/>
        </w:rPr>
      </w:pPr>
    </w:p>
    <w:p w14:paraId="6F57A665" w14:textId="6BE9059D" w:rsidR="005965FC" w:rsidRPr="008E7E44" w:rsidRDefault="005965FC" w:rsidP="005965FC">
      <w:pPr>
        <w:suppressAutoHyphens w:val="0"/>
        <w:spacing w:line="276" w:lineRule="auto"/>
        <w:jc w:val="both"/>
        <w:rPr>
          <w:b/>
          <w:bCs/>
        </w:rPr>
      </w:pPr>
      <w:r>
        <w:t xml:space="preserve">             </w:t>
      </w:r>
      <w:r w:rsidRPr="008E7E44">
        <w:t>Responsabilizar-se pelos vícios e danos decorrent</w:t>
      </w:r>
      <w:r>
        <w:t>es na entrega</w:t>
      </w:r>
      <w:r w:rsidRPr="008E7E44">
        <w:t>, de acordo com os artigos 14 e 17 a 27, do Código de Defesa do Consumidor (Lei nº 8.078, de 1990), ficando a Contratante autorizada a descontar da garantia, caso exigido no edital, ou dos pagamentos devidos à Contratada, o valor correspondente aos danos sofridos;</w:t>
      </w:r>
    </w:p>
    <w:p w14:paraId="10976249" w14:textId="217FE514" w:rsidR="005965FC" w:rsidRPr="008E7E44" w:rsidRDefault="005965FC" w:rsidP="005965FC">
      <w:pPr>
        <w:suppressAutoHyphens w:val="0"/>
        <w:spacing w:line="276" w:lineRule="auto"/>
        <w:jc w:val="both"/>
        <w:rPr>
          <w:b/>
          <w:bCs/>
        </w:rPr>
      </w:pPr>
      <w:r>
        <w:t xml:space="preserve">              </w:t>
      </w:r>
      <w:r w:rsidRPr="008E7E44">
        <w:t>Manter durante toda a vigência do contrato, em compatibilidade com as obrigações assumidas, todas as condições de habilitação e qualificação exigidas.</w:t>
      </w:r>
    </w:p>
    <w:p w14:paraId="2397E3AA" w14:textId="0CDE52B0" w:rsidR="001F4B67" w:rsidRPr="00A24EA6" w:rsidRDefault="001F4B67" w:rsidP="00F540D0">
      <w:pPr>
        <w:ind w:firstLine="708"/>
        <w:jc w:val="both"/>
      </w:pPr>
      <w:r w:rsidRPr="00A24EA6">
        <w:t>O</w:t>
      </w:r>
      <w:r w:rsidR="00BB09F3" w:rsidRPr="00A24EA6">
        <w:t>s</w:t>
      </w:r>
      <w:r w:rsidRPr="00A24EA6">
        <w:t xml:space="preserve"> produto</w:t>
      </w:r>
      <w:r w:rsidR="00BB09F3" w:rsidRPr="00A24EA6">
        <w:t>s</w:t>
      </w:r>
      <w:r w:rsidRPr="00A24EA6">
        <w:t xml:space="preserve"> dever</w:t>
      </w:r>
      <w:r w:rsidR="00BB09F3" w:rsidRPr="00A24EA6">
        <w:t>ão</w:t>
      </w:r>
      <w:r w:rsidRPr="00A24EA6">
        <w:t xml:space="preserve"> apresentar garantia </w:t>
      </w:r>
      <w:r w:rsidR="00BB09F3" w:rsidRPr="00A24EA6">
        <w:t>de qualidade mínima especificada na descrição do Termo de Referência.</w:t>
      </w:r>
      <w:r w:rsidRPr="00A24EA6">
        <w:t xml:space="preserve"> Caso o fabricante/fornecedor possuir uma garantia maior que a determinada no Termo de Referência prevalecerá a maior</w:t>
      </w:r>
      <w:r w:rsidR="00BB09F3" w:rsidRPr="00A24EA6">
        <w:t>.</w:t>
      </w:r>
    </w:p>
    <w:p w14:paraId="152C9B74" w14:textId="04079D50" w:rsidR="001F4B67" w:rsidRPr="00A24EA6" w:rsidRDefault="001F4B67" w:rsidP="00F540D0">
      <w:pPr>
        <w:suppressAutoHyphens w:val="0"/>
        <w:spacing w:line="259" w:lineRule="auto"/>
        <w:ind w:firstLine="708"/>
        <w:jc w:val="both"/>
        <w:rPr>
          <w:b/>
          <w:bCs/>
        </w:rPr>
      </w:pPr>
      <w:r w:rsidRPr="00A24EA6">
        <w:t xml:space="preserve">A entrega deverá ocorrer </w:t>
      </w:r>
      <w:r w:rsidR="00BB09F3" w:rsidRPr="00A24EA6">
        <w:t>de forma parcelada</w:t>
      </w:r>
      <w:r w:rsidR="005C1415">
        <w:t xml:space="preserve"> ao menos duas vezes na semana</w:t>
      </w:r>
      <w:r w:rsidR="00BB09F3" w:rsidRPr="00A24EA6">
        <w:t>,</w:t>
      </w:r>
      <w:r w:rsidR="005C1415">
        <w:t xml:space="preserve"> ou</w:t>
      </w:r>
      <w:r w:rsidR="00BB09F3" w:rsidRPr="00A24EA6">
        <w:t xml:space="preserve"> </w:t>
      </w:r>
      <w:r w:rsidR="00C65AD1">
        <w:t xml:space="preserve">conforme </w:t>
      </w:r>
      <w:r w:rsidR="005C1415">
        <w:t xml:space="preserve">a </w:t>
      </w:r>
      <w:r w:rsidR="00C65AD1">
        <w:t>necessidade do setor e com solicitação prévia</w:t>
      </w:r>
      <w:r w:rsidR="00BB09F3" w:rsidRPr="00A24EA6">
        <w:t>, de acordo com a quantidade solicitada na nota de empenho/pedido.</w:t>
      </w:r>
    </w:p>
    <w:p w14:paraId="2187BD59" w14:textId="77777777" w:rsidR="001F4B67" w:rsidRPr="00A24EA6" w:rsidRDefault="001F4B67" w:rsidP="00F540D0">
      <w:pPr>
        <w:suppressAutoHyphens w:val="0"/>
        <w:spacing w:line="259" w:lineRule="auto"/>
        <w:ind w:firstLine="708"/>
        <w:jc w:val="both"/>
        <w:rPr>
          <w:b/>
          <w:bCs/>
        </w:rPr>
      </w:pPr>
      <w:r w:rsidRPr="00A24EA6">
        <w:t>O prazo poderá ser prorrogado, a critério da Administração.</w:t>
      </w:r>
    </w:p>
    <w:p w14:paraId="5DC3047E" w14:textId="0D3BA1B7" w:rsidR="001F4B67" w:rsidRPr="00A24EA6" w:rsidRDefault="001F4B67" w:rsidP="00F540D0">
      <w:pPr>
        <w:suppressAutoHyphens w:val="0"/>
        <w:spacing w:line="259" w:lineRule="auto"/>
        <w:ind w:firstLine="708"/>
        <w:jc w:val="both"/>
        <w:rPr>
          <w:b/>
          <w:bCs/>
        </w:rPr>
      </w:pPr>
      <w:r w:rsidRPr="00A24EA6">
        <w:t>A entrega dos itens deverá ser feita de segunda a sexta feira</w:t>
      </w:r>
      <w:r w:rsidR="005C1415">
        <w:t xml:space="preserve"> (exceto feriados) das 8:00 às 16:00 </w:t>
      </w:r>
      <w:r w:rsidR="005C1415" w:rsidRPr="00A24EA6">
        <w:t>nos</w:t>
      </w:r>
      <w:r w:rsidRPr="00A24EA6">
        <w:t xml:space="preserve"> locais indicados nos pedidos.</w:t>
      </w:r>
    </w:p>
    <w:p w14:paraId="271B6E72" w14:textId="77777777" w:rsidR="00BB09F3" w:rsidRPr="00A24EA6" w:rsidRDefault="00BB09F3" w:rsidP="00F540D0">
      <w:pPr>
        <w:pStyle w:val="SemEspaamento"/>
        <w:jc w:val="both"/>
        <w:rPr>
          <w:rFonts w:ascii="Times New Roman" w:hAnsi="Times New Roman" w:cs="Times New Roman"/>
          <w:b/>
          <w:sz w:val="20"/>
          <w:szCs w:val="20"/>
        </w:rPr>
      </w:pPr>
    </w:p>
    <w:p w14:paraId="2997D1AB" w14:textId="4239A236" w:rsidR="001F4B67" w:rsidRPr="00A24EA6" w:rsidRDefault="001F4B67"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4 – ESTIMATIVA DE QUANTIDADES (Art. 18, §1º, Inciso IV, da Lei 14.133/2021)</w:t>
      </w:r>
    </w:p>
    <w:p w14:paraId="1653D825" w14:textId="03D65FFF" w:rsidR="001F4B67" w:rsidRPr="00A24EA6" w:rsidRDefault="001F4B67" w:rsidP="00F540D0">
      <w:pPr>
        <w:pStyle w:val="SemEspaamento"/>
        <w:jc w:val="both"/>
        <w:rPr>
          <w:rFonts w:ascii="Times New Roman" w:hAnsi="Times New Roman" w:cs="Times New Roman"/>
          <w:b/>
          <w:sz w:val="20"/>
          <w:szCs w:val="20"/>
        </w:rPr>
      </w:pPr>
    </w:p>
    <w:p w14:paraId="522D5E5A" w14:textId="5DDA1D27" w:rsidR="00323888" w:rsidRPr="00A24EA6" w:rsidRDefault="00323888" w:rsidP="00F540D0">
      <w:pPr>
        <w:pStyle w:val="SemEspaamento"/>
        <w:jc w:val="both"/>
        <w:rPr>
          <w:rFonts w:ascii="Times New Roman" w:hAnsi="Times New Roman" w:cs="Times New Roman"/>
          <w:bCs/>
          <w:sz w:val="20"/>
          <w:szCs w:val="20"/>
        </w:rPr>
      </w:pPr>
      <w:r w:rsidRPr="00A24EA6">
        <w:rPr>
          <w:rFonts w:ascii="Times New Roman" w:hAnsi="Times New Roman" w:cs="Times New Roman"/>
          <w:b/>
          <w:sz w:val="20"/>
          <w:szCs w:val="20"/>
        </w:rPr>
        <w:tab/>
      </w:r>
      <w:r w:rsidRPr="00A24EA6">
        <w:rPr>
          <w:rFonts w:ascii="Times New Roman" w:hAnsi="Times New Roman" w:cs="Times New Roman"/>
          <w:bCs/>
          <w:sz w:val="20"/>
          <w:szCs w:val="20"/>
        </w:rPr>
        <w:t xml:space="preserve">Os quantitativos levaram em consideração a </w:t>
      </w:r>
      <w:r w:rsidR="009F2DBF" w:rsidRPr="00A24EA6">
        <w:rPr>
          <w:rFonts w:ascii="Times New Roman" w:hAnsi="Times New Roman" w:cs="Times New Roman"/>
          <w:bCs/>
          <w:sz w:val="20"/>
          <w:szCs w:val="20"/>
        </w:rPr>
        <w:t>demanda dos</w:t>
      </w:r>
      <w:r w:rsidRPr="00A24EA6">
        <w:rPr>
          <w:rFonts w:ascii="Times New Roman" w:hAnsi="Times New Roman" w:cs="Times New Roman"/>
          <w:bCs/>
          <w:sz w:val="20"/>
          <w:szCs w:val="20"/>
        </w:rPr>
        <w:t xml:space="preserve"> dois Departamentos solicitantes.</w:t>
      </w:r>
    </w:p>
    <w:p w14:paraId="2357BDB6" w14:textId="7815C548" w:rsidR="00323888" w:rsidRPr="00A24EA6" w:rsidRDefault="00323888" w:rsidP="00F540D0">
      <w:pPr>
        <w:pStyle w:val="SemEspaamento"/>
        <w:jc w:val="both"/>
        <w:rPr>
          <w:rFonts w:ascii="Times New Roman" w:hAnsi="Times New Roman" w:cs="Times New Roman"/>
          <w:bCs/>
          <w:sz w:val="20"/>
          <w:szCs w:val="20"/>
        </w:rPr>
      </w:pPr>
    </w:p>
    <w:p w14:paraId="726578F8" w14:textId="2F698B09" w:rsidR="002E7C43" w:rsidRPr="00A24EA6" w:rsidRDefault="00323888" w:rsidP="002E7C43">
      <w:pPr>
        <w:pStyle w:val="SemEspaamento"/>
        <w:jc w:val="both"/>
        <w:rPr>
          <w:rFonts w:ascii="Times New Roman" w:hAnsi="Times New Roman" w:cs="Times New Roman"/>
          <w:bCs/>
          <w:sz w:val="20"/>
          <w:szCs w:val="20"/>
        </w:rPr>
      </w:pPr>
      <w:r w:rsidRPr="00A24EA6">
        <w:rPr>
          <w:rFonts w:ascii="Times New Roman" w:hAnsi="Times New Roman" w:cs="Times New Roman"/>
          <w:bCs/>
          <w:sz w:val="20"/>
          <w:szCs w:val="20"/>
        </w:rPr>
        <w:tab/>
      </w:r>
      <w:r w:rsidR="002E7C43" w:rsidRPr="00A24EA6">
        <w:rPr>
          <w:rFonts w:ascii="Times New Roman" w:hAnsi="Times New Roman" w:cs="Times New Roman"/>
          <w:bCs/>
          <w:sz w:val="20"/>
          <w:szCs w:val="20"/>
        </w:rPr>
        <w:t xml:space="preserve">As quantidades mínimas e máximas são revisadas a cada renovação do processo licitatório, conforme consumo médio mensal dos últimos 12 meses, acrescido de percentual para aumento de demanda, com o propósito de garantir a segurança, eficácia e qualidade dos produtos, a promoção do uso racional. </w:t>
      </w:r>
    </w:p>
    <w:p w14:paraId="763E5702" w14:textId="29BF04EF" w:rsidR="00323888" w:rsidRPr="00A24EA6" w:rsidRDefault="00AC192C" w:rsidP="002E7C43">
      <w:pPr>
        <w:pStyle w:val="SemEspaamento"/>
        <w:ind w:firstLine="708"/>
        <w:jc w:val="both"/>
        <w:rPr>
          <w:rFonts w:ascii="Times New Roman" w:hAnsi="Times New Roman" w:cs="Times New Roman"/>
          <w:bCs/>
          <w:sz w:val="20"/>
          <w:szCs w:val="20"/>
        </w:rPr>
      </w:pPr>
      <w:r w:rsidRPr="00A24EA6">
        <w:rPr>
          <w:rFonts w:ascii="Times New Roman" w:hAnsi="Times New Roman" w:cs="Times New Roman"/>
          <w:bCs/>
          <w:sz w:val="20"/>
          <w:szCs w:val="20"/>
        </w:rPr>
        <w:t>A estimativa da relação dos insumos agropecuários baseia-se</w:t>
      </w:r>
      <w:r w:rsidR="002E7C43" w:rsidRPr="00A24EA6">
        <w:rPr>
          <w:rFonts w:ascii="Times New Roman" w:hAnsi="Times New Roman" w:cs="Times New Roman"/>
          <w:bCs/>
          <w:sz w:val="20"/>
          <w:szCs w:val="20"/>
        </w:rPr>
        <w:t xml:space="preserve"> </w:t>
      </w:r>
      <w:r w:rsidRPr="00A24EA6">
        <w:rPr>
          <w:rFonts w:ascii="Times New Roman" w:hAnsi="Times New Roman" w:cs="Times New Roman"/>
          <w:bCs/>
          <w:sz w:val="20"/>
          <w:szCs w:val="20"/>
        </w:rPr>
        <w:t xml:space="preserve">no consumo de anos anteriores, </w:t>
      </w:r>
      <w:r w:rsidR="004A3960" w:rsidRPr="00A24EA6">
        <w:rPr>
          <w:rFonts w:ascii="Times New Roman" w:hAnsi="Times New Roman" w:cs="Times New Roman"/>
          <w:bCs/>
          <w:sz w:val="20"/>
          <w:szCs w:val="20"/>
        </w:rPr>
        <w:t xml:space="preserve">na </w:t>
      </w:r>
      <w:r w:rsidRPr="00A24EA6">
        <w:rPr>
          <w:rFonts w:ascii="Times New Roman" w:hAnsi="Times New Roman" w:cs="Times New Roman"/>
          <w:bCs/>
          <w:sz w:val="20"/>
          <w:szCs w:val="20"/>
        </w:rPr>
        <w:t xml:space="preserve">chegada de novos animais e no número crescente de resgates realizados. Os valores </w:t>
      </w:r>
      <w:r w:rsidR="002E7C43" w:rsidRPr="00A24EA6">
        <w:rPr>
          <w:rFonts w:ascii="Times New Roman" w:hAnsi="Times New Roman" w:cs="Times New Roman"/>
          <w:bCs/>
          <w:sz w:val="20"/>
          <w:szCs w:val="20"/>
        </w:rPr>
        <w:t>estão descritos conforme planilha abaixo:</w:t>
      </w:r>
    </w:p>
    <w:p w14:paraId="3F2D2FED" w14:textId="436C55C6" w:rsidR="00846794" w:rsidRPr="00A24EA6" w:rsidRDefault="00846794" w:rsidP="00F540D0">
      <w:pPr>
        <w:pStyle w:val="SemEspaamento"/>
        <w:jc w:val="both"/>
        <w:rPr>
          <w:rFonts w:ascii="Times New Roman" w:hAnsi="Times New Roman" w:cs="Times New Roman"/>
          <w:bCs/>
          <w:sz w:val="20"/>
          <w:szCs w:val="20"/>
        </w:rPr>
      </w:pPr>
    </w:p>
    <w:tbl>
      <w:tblPr>
        <w:tblW w:w="10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5260"/>
        <w:gridCol w:w="872"/>
        <w:gridCol w:w="1967"/>
        <w:gridCol w:w="1624"/>
      </w:tblGrid>
      <w:tr w:rsidR="00C64DF5" w:rsidRPr="00A24EA6" w14:paraId="0F52FF10" w14:textId="77777777" w:rsidTr="00C25039">
        <w:trPr>
          <w:jc w:val="center"/>
        </w:trPr>
        <w:tc>
          <w:tcPr>
            <w:tcW w:w="616" w:type="dxa"/>
          </w:tcPr>
          <w:p w14:paraId="77647EAF" w14:textId="3BD16455" w:rsidR="00C64DF5" w:rsidRPr="00A24EA6" w:rsidRDefault="00C64DF5">
            <w:pPr>
              <w:jc w:val="center"/>
              <w:rPr>
                <w:rFonts w:eastAsia="Calibri"/>
                <w:b/>
              </w:rPr>
            </w:pPr>
            <w:r>
              <w:rPr>
                <w:rFonts w:eastAsia="Calibri"/>
                <w:b/>
              </w:rPr>
              <w:t>Item</w:t>
            </w:r>
          </w:p>
        </w:tc>
        <w:tc>
          <w:tcPr>
            <w:tcW w:w="5260" w:type="dxa"/>
            <w:shd w:val="clear" w:color="auto" w:fill="auto"/>
          </w:tcPr>
          <w:p w14:paraId="20643A34" w14:textId="04EC46CB" w:rsidR="00C64DF5" w:rsidRPr="00A24EA6" w:rsidRDefault="00C64DF5">
            <w:pPr>
              <w:jc w:val="center"/>
              <w:rPr>
                <w:rFonts w:eastAsia="Calibri"/>
                <w:b/>
              </w:rPr>
            </w:pPr>
            <w:r w:rsidRPr="00A24EA6">
              <w:rPr>
                <w:rFonts w:eastAsia="Calibri"/>
                <w:b/>
              </w:rPr>
              <w:t>Descrição</w:t>
            </w:r>
          </w:p>
        </w:tc>
        <w:tc>
          <w:tcPr>
            <w:tcW w:w="872" w:type="dxa"/>
          </w:tcPr>
          <w:p w14:paraId="401990F7" w14:textId="77777777" w:rsidR="00C64DF5" w:rsidRPr="00A24EA6" w:rsidRDefault="00C64DF5">
            <w:pPr>
              <w:jc w:val="center"/>
              <w:rPr>
                <w:rFonts w:eastAsia="Calibri"/>
                <w:b/>
              </w:rPr>
            </w:pPr>
            <w:r w:rsidRPr="00A24EA6">
              <w:rPr>
                <w:rFonts w:eastAsia="Calibri"/>
                <w:b/>
              </w:rPr>
              <w:t>Un de Medida</w:t>
            </w:r>
          </w:p>
        </w:tc>
        <w:tc>
          <w:tcPr>
            <w:tcW w:w="1967" w:type="dxa"/>
          </w:tcPr>
          <w:p w14:paraId="2FDB36C9" w14:textId="77777777" w:rsidR="00C64DF5" w:rsidRPr="00A24EA6" w:rsidRDefault="00C64DF5">
            <w:pPr>
              <w:jc w:val="center"/>
              <w:rPr>
                <w:rFonts w:eastAsia="Calibri"/>
                <w:b/>
              </w:rPr>
            </w:pPr>
            <w:r w:rsidRPr="00A24EA6">
              <w:rPr>
                <w:rFonts w:eastAsia="Calibri"/>
                <w:b/>
              </w:rPr>
              <w:t>Zoológico</w:t>
            </w:r>
          </w:p>
        </w:tc>
        <w:tc>
          <w:tcPr>
            <w:tcW w:w="1624" w:type="dxa"/>
          </w:tcPr>
          <w:p w14:paraId="07D19BCF" w14:textId="7A7A25B0" w:rsidR="00C64DF5" w:rsidRPr="00A24EA6" w:rsidRDefault="00C25039">
            <w:pPr>
              <w:jc w:val="center"/>
              <w:rPr>
                <w:rFonts w:eastAsia="Calibri"/>
                <w:b/>
              </w:rPr>
            </w:pPr>
            <w:r>
              <w:rPr>
                <w:rFonts w:eastAsia="Calibri"/>
                <w:b/>
              </w:rPr>
              <w:t>Zoonoses e</w:t>
            </w:r>
            <w:r w:rsidR="00C64DF5">
              <w:rPr>
                <w:rFonts w:eastAsia="Calibri"/>
                <w:b/>
              </w:rPr>
              <w:t xml:space="preserve"> Bem Estar Animal</w:t>
            </w:r>
          </w:p>
        </w:tc>
      </w:tr>
      <w:tr w:rsidR="00C64DF5" w:rsidRPr="00A24EA6" w14:paraId="36586686" w14:textId="77777777" w:rsidTr="00C25039">
        <w:trPr>
          <w:jc w:val="center"/>
        </w:trPr>
        <w:tc>
          <w:tcPr>
            <w:tcW w:w="616" w:type="dxa"/>
          </w:tcPr>
          <w:p w14:paraId="393544D7" w14:textId="6B02E459" w:rsidR="00C64DF5" w:rsidRPr="00A24EA6" w:rsidRDefault="00C64DF5">
            <w:pPr>
              <w:jc w:val="both"/>
              <w:rPr>
                <w:rFonts w:eastAsia="Calibri"/>
                <w:b/>
              </w:rPr>
            </w:pPr>
            <w:r>
              <w:rPr>
                <w:rFonts w:eastAsia="Calibri"/>
                <w:b/>
              </w:rPr>
              <w:t>1</w:t>
            </w:r>
          </w:p>
        </w:tc>
        <w:tc>
          <w:tcPr>
            <w:tcW w:w="5260" w:type="dxa"/>
            <w:shd w:val="clear" w:color="auto" w:fill="auto"/>
          </w:tcPr>
          <w:p w14:paraId="3C21BB48" w14:textId="655CEE77" w:rsidR="00C64DF5" w:rsidRPr="00A24EA6" w:rsidRDefault="00C64DF5">
            <w:pPr>
              <w:jc w:val="both"/>
              <w:rPr>
                <w:rFonts w:eastAsia="Calibri"/>
                <w:bCs/>
              </w:rPr>
            </w:pPr>
            <w:r w:rsidRPr="00A24EA6">
              <w:rPr>
                <w:rFonts w:eastAsia="Calibri"/>
                <w:b/>
              </w:rPr>
              <w:t>Girassol Graúdo</w:t>
            </w:r>
            <w:r w:rsidRPr="00A24EA6">
              <w:rPr>
                <w:rFonts w:eastAsia="Calibri"/>
                <w:bCs/>
              </w:rPr>
              <w:t>, saca com 22,8 kg</w:t>
            </w:r>
          </w:p>
        </w:tc>
        <w:tc>
          <w:tcPr>
            <w:tcW w:w="872" w:type="dxa"/>
          </w:tcPr>
          <w:p w14:paraId="751A82CF" w14:textId="77777777" w:rsidR="00C64DF5" w:rsidRPr="00A24EA6" w:rsidRDefault="00C64DF5">
            <w:pPr>
              <w:jc w:val="center"/>
              <w:rPr>
                <w:rFonts w:eastAsia="Calibri"/>
              </w:rPr>
            </w:pPr>
            <w:r w:rsidRPr="00A24EA6">
              <w:rPr>
                <w:rFonts w:eastAsia="Calibri"/>
              </w:rPr>
              <w:t>SC</w:t>
            </w:r>
          </w:p>
        </w:tc>
        <w:tc>
          <w:tcPr>
            <w:tcW w:w="1967" w:type="dxa"/>
          </w:tcPr>
          <w:p w14:paraId="15192E3F" w14:textId="77777777" w:rsidR="00C64DF5" w:rsidRPr="00A24EA6" w:rsidRDefault="00C64DF5">
            <w:pPr>
              <w:jc w:val="center"/>
              <w:rPr>
                <w:rFonts w:eastAsia="Calibri"/>
              </w:rPr>
            </w:pPr>
            <w:r w:rsidRPr="00A24EA6">
              <w:rPr>
                <w:rFonts w:eastAsia="Calibri"/>
              </w:rPr>
              <w:t>40 min/100 max</w:t>
            </w:r>
          </w:p>
        </w:tc>
        <w:tc>
          <w:tcPr>
            <w:tcW w:w="1624" w:type="dxa"/>
          </w:tcPr>
          <w:p w14:paraId="020FE1DC" w14:textId="77777777" w:rsidR="00C64DF5" w:rsidRPr="00A24EA6" w:rsidRDefault="00C64DF5">
            <w:pPr>
              <w:jc w:val="center"/>
              <w:rPr>
                <w:rFonts w:eastAsia="Calibri"/>
              </w:rPr>
            </w:pPr>
            <w:r w:rsidRPr="00A24EA6">
              <w:rPr>
                <w:rFonts w:eastAsia="Calibri"/>
              </w:rPr>
              <w:t>-</w:t>
            </w:r>
          </w:p>
        </w:tc>
      </w:tr>
      <w:tr w:rsidR="00C64DF5" w:rsidRPr="00A24EA6" w14:paraId="4573ACA5" w14:textId="77777777" w:rsidTr="00C25039">
        <w:trPr>
          <w:jc w:val="center"/>
        </w:trPr>
        <w:tc>
          <w:tcPr>
            <w:tcW w:w="616" w:type="dxa"/>
          </w:tcPr>
          <w:p w14:paraId="23FA53A6" w14:textId="68FF1182" w:rsidR="00C64DF5" w:rsidRPr="00A24EA6" w:rsidRDefault="00C64DF5">
            <w:pPr>
              <w:jc w:val="both"/>
              <w:rPr>
                <w:rFonts w:eastAsia="Calibri"/>
                <w:b/>
              </w:rPr>
            </w:pPr>
            <w:r>
              <w:rPr>
                <w:rFonts w:eastAsia="Calibri"/>
                <w:b/>
              </w:rPr>
              <w:t>2</w:t>
            </w:r>
          </w:p>
        </w:tc>
        <w:tc>
          <w:tcPr>
            <w:tcW w:w="5260" w:type="dxa"/>
            <w:shd w:val="clear" w:color="auto" w:fill="auto"/>
          </w:tcPr>
          <w:p w14:paraId="638B92B2" w14:textId="4B9EBE60" w:rsidR="00C64DF5" w:rsidRPr="00A24EA6" w:rsidRDefault="00C64DF5">
            <w:pPr>
              <w:jc w:val="both"/>
              <w:rPr>
                <w:rFonts w:eastAsia="Calibri"/>
                <w:bCs/>
              </w:rPr>
            </w:pPr>
            <w:r w:rsidRPr="00A24EA6">
              <w:rPr>
                <w:rFonts w:eastAsia="Calibri"/>
                <w:b/>
              </w:rPr>
              <w:t>Milho Graúdo</w:t>
            </w:r>
            <w:r w:rsidRPr="00A24EA6">
              <w:rPr>
                <w:rFonts w:eastAsia="Calibri"/>
                <w:bCs/>
              </w:rPr>
              <w:t>, saca com</w:t>
            </w:r>
            <w:r>
              <w:rPr>
                <w:rFonts w:eastAsia="Calibri"/>
                <w:bCs/>
              </w:rPr>
              <w:t xml:space="preserve"> </w:t>
            </w:r>
            <w:r w:rsidRPr="00A24EA6">
              <w:rPr>
                <w:rFonts w:eastAsia="Calibri"/>
                <w:bCs/>
              </w:rPr>
              <w:t xml:space="preserve">50 </w:t>
            </w:r>
            <w:r>
              <w:rPr>
                <w:rFonts w:eastAsia="Calibri"/>
                <w:bCs/>
              </w:rPr>
              <w:t>kg</w:t>
            </w:r>
          </w:p>
        </w:tc>
        <w:tc>
          <w:tcPr>
            <w:tcW w:w="872" w:type="dxa"/>
          </w:tcPr>
          <w:p w14:paraId="7C8798E4" w14:textId="77777777" w:rsidR="00C64DF5" w:rsidRPr="00A24EA6" w:rsidRDefault="00C64DF5">
            <w:pPr>
              <w:jc w:val="center"/>
              <w:rPr>
                <w:rFonts w:eastAsia="Calibri"/>
              </w:rPr>
            </w:pPr>
            <w:r w:rsidRPr="00A24EA6">
              <w:rPr>
                <w:rFonts w:eastAsia="Calibri"/>
              </w:rPr>
              <w:t>SC</w:t>
            </w:r>
          </w:p>
        </w:tc>
        <w:tc>
          <w:tcPr>
            <w:tcW w:w="1967" w:type="dxa"/>
          </w:tcPr>
          <w:p w14:paraId="7901680C" w14:textId="77777777" w:rsidR="00C64DF5" w:rsidRPr="00A24EA6" w:rsidRDefault="00C64DF5">
            <w:pPr>
              <w:jc w:val="center"/>
              <w:rPr>
                <w:rFonts w:eastAsia="Calibri"/>
              </w:rPr>
            </w:pPr>
            <w:r w:rsidRPr="00A24EA6">
              <w:rPr>
                <w:rFonts w:eastAsia="Calibri"/>
              </w:rPr>
              <w:t>40 min/100 max</w:t>
            </w:r>
          </w:p>
        </w:tc>
        <w:tc>
          <w:tcPr>
            <w:tcW w:w="1624" w:type="dxa"/>
          </w:tcPr>
          <w:p w14:paraId="46019310" w14:textId="77777777" w:rsidR="00C64DF5" w:rsidRPr="00A24EA6" w:rsidRDefault="00C64DF5">
            <w:pPr>
              <w:jc w:val="center"/>
              <w:rPr>
                <w:rFonts w:eastAsia="Calibri"/>
              </w:rPr>
            </w:pPr>
            <w:r w:rsidRPr="00A24EA6">
              <w:rPr>
                <w:rFonts w:eastAsia="Calibri"/>
              </w:rPr>
              <w:t>-</w:t>
            </w:r>
          </w:p>
        </w:tc>
      </w:tr>
      <w:tr w:rsidR="00C64DF5" w:rsidRPr="00A24EA6" w14:paraId="1F48FE88" w14:textId="77777777" w:rsidTr="00C25039">
        <w:trPr>
          <w:jc w:val="center"/>
        </w:trPr>
        <w:tc>
          <w:tcPr>
            <w:tcW w:w="616" w:type="dxa"/>
          </w:tcPr>
          <w:p w14:paraId="0C4684DA" w14:textId="1C4F86B7" w:rsidR="00C64DF5" w:rsidRPr="00A24EA6" w:rsidRDefault="00C64DF5">
            <w:pPr>
              <w:jc w:val="both"/>
              <w:rPr>
                <w:rFonts w:eastAsia="Calibri"/>
                <w:b/>
              </w:rPr>
            </w:pPr>
            <w:r>
              <w:rPr>
                <w:rFonts w:eastAsia="Calibri"/>
                <w:b/>
              </w:rPr>
              <w:t>3</w:t>
            </w:r>
          </w:p>
        </w:tc>
        <w:tc>
          <w:tcPr>
            <w:tcW w:w="5260" w:type="dxa"/>
            <w:shd w:val="clear" w:color="auto" w:fill="auto"/>
          </w:tcPr>
          <w:p w14:paraId="67B9426C" w14:textId="5567DAEC" w:rsidR="00C64DF5" w:rsidRPr="00A24EA6" w:rsidRDefault="00C64DF5">
            <w:pPr>
              <w:jc w:val="both"/>
              <w:rPr>
                <w:rFonts w:eastAsia="Calibri"/>
              </w:rPr>
            </w:pPr>
            <w:r w:rsidRPr="00A24EA6">
              <w:rPr>
                <w:rFonts w:eastAsia="Calibri"/>
                <w:b/>
              </w:rPr>
              <w:t>Quirela de milho a granel</w:t>
            </w:r>
          </w:p>
        </w:tc>
        <w:tc>
          <w:tcPr>
            <w:tcW w:w="872" w:type="dxa"/>
          </w:tcPr>
          <w:p w14:paraId="49360758" w14:textId="77777777" w:rsidR="00C64DF5" w:rsidRPr="00A24EA6" w:rsidRDefault="00C64DF5">
            <w:pPr>
              <w:jc w:val="center"/>
              <w:rPr>
                <w:rFonts w:eastAsia="Calibri"/>
              </w:rPr>
            </w:pPr>
            <w:r w:rsidRPr="00A24EA6">
              <w:rPr>
                <w:rFonts w:eastAsia="Calibri"/>
              </w:rPr>
              <w:t>KG</w:t>
            </w:r>
          </w:p>
        </w:tc>
        <w:tc>
          <w:tcPr>
            <w:tcW w:w="1967" w:type="dxa"/>
          </w:tcPr>
          <w:p w14:paraId="38C49A34" w14:textId="77777777" w:rsidR="00C64DF5" w:rsidRPr="00A24EA6" w:rsidRDefault="00C64DF5">
            <w:pPr>
              <w:jc w:val="center"/>
              <w:rPr>
                <w:rFonts w:eastAsia="Calibri"/>
              </w:rPr>
            </w:pPr>
            <w:r w:rsidRPr="00A24EA6">
              <w:rPr>
                <w:rFonts w:eastAsia="Calibri"/>
              </w:rPr>
              <w:t>100 min/230 max</w:t>
            </w:r>
          </w:p>
        </w:tc>
        <w:tc>
          <w:tcPr>
            <w:tcW w:w="1624" w:type="dxa"/>
          </w:tcPr>
          <w:p w14:paraId="695C918F" w14:textId="77777777" w:rsidR="00C64DF5" w:rsidRPr="00A24EA6" w:rsidRDefault="00C64DF5">
            <w:pPr>
              <w:jc w:val="center"/>
              <w:rPr>
                <w:rFonts w:eastAsia="Calibri"/>
              </w:rPr>
            </w:pPr>
            <w:r w:rsidRPr="00A24EA6">
              <w:rPr>
                <w:rFonts w:eastAsia="Calibri"/>
              </w:rPr>
              <w:t>-</w:t>
            </w:r>
          </w:p>
        </w:tc>
      </w:tr>
      <w:tr w:rsidR="00C64DF5" w:rsidRPr="00A24EA6" w14:paraId="5A68EE4F" w14:textId="77777777" w:rsidTr="00C25039">
        <w:trPr>
          <w:jc w:val="center"/>
        </w:trPr>
        <w:tc>
          <w:tcPr>
            <w:tcW w:w="616" w:type="dxa"/>
          </w:tcPr>
          <w:p w14:paraId="64DA887E" w14:textId="31EFCFD5" w:rsidR="00C64DF5" w:rsidRDefault="00C64DF5">
            <w:pPr>
              <w:jc w:val="both"/>
              <w:rPr>
                <w:rFonts w:eastAsia="Calibri"/>
                <w:b/>
              </w:rPr>
            </w:pPr>
            <w:r>
              <w:rPr>
                <w:rFonts w:eastAsia="Calibri"/>
                <w:b/>
              </w:rPr>
              <w:t>4</w:t>
            </w:r>
          </w:p>
        </w:tc>
        <w:tc>
          <w:tcPr>
            <w:tcW w:w="5260" w:type="dxa"/>
            <w:shd w:val="clear" w:color="auto" w:fill="auto"/>
          </w:tcPr>
          <w:p w14:paraId="59BAFA54" w14:textId="08634F01" w:rsidR="00C64DF5" w:rsidRPr="00A24EA6" w:rsidRDefault="00C64DF5">
            <w:pPr>
              <w:jc w:val="both"/>
              <w:rPr>
                <w:rFonts w:eastAsia="Calibri"/>
                <w:b/>
              </w:rPr>
            </w:pPr>
            <w:r>
              <w:rPr>
                <w:rFonts w:eastAsia="Calibri"/>
                <w:b/>
              </w:rPr>
              <w:t>Ração para araras</w:t>
            </w:r>
          </w:p>
        </w:tc>
        <w:tc>
          <w:tcPr>
            <w:tcW w:w="872" w:type="dxa"/>
          </w:tcPr>
          <w:p w14:paraId="752259A8" w14:textId="5B87D935" w:rsidR="00C64DF5" w:rsidRPr="00A24EA6" w:rsidRDefault="00C64DF5">
            <w:pPr>
              <w:jc w:val="center"/>
              <w:rPr>
                <w:rFonts w:eastAsia="Calibri"/>
              </w:rPr>
            </w:pPr>
            <w:r>
              <w:rPr>
                <w:rFonts w:eastAsia="Calibri"/>
              </w:rPr>
              <w:t>KG</w:t>
            </w:r>
          </w:p>
        </w:tc>
        <w:tc>
          <w:tcPr>
            <w:tcW w:w="1967" w:type="dxa"/>
          </w:tcPr>
          <w:p w14:paraId="41D66683" w14:textId="6361F1F2" w:rsidR="00C64DF5" w:rsidRPr="00A24EA6" w:rsidRDefault="00C64DF5">
            <w:pPr>
              <w:jc w:val="center"/>
              <w:rPr>
                <w:rFonts w:eastAsia="Calibri"/>
              </w:rPr>
            </w:pPr>
            <w:r>
              <w:rPr>
                <w:rFonts w:eastAsia="Calibri"/>
              </w:rPr>
              <w:t>10</w:t>
            </w:r>
            <w:r w:rsidR="00437276">
              <w:rPr>
                <w:rFonts w:eastAsia="Calibri"/>
              </w:rPr>
              <w:t>0</w:t>
            </w:r>
            <w:r>
              <w:rPr>
                <w:rFonts w:eastAsia="Calibri"/>
              </w:rPr>
              <w:t>0 min./2</w:t>
            </w:r>
            <w:r w:rsidR="00437276">
              <w:rPr>
                <w:rFonts w:eastAsia="Calibri"/>
              </w:rPr>
              <w:t>0</w:t>
            </w:r>
            <w:r>
              <w:rPr>
                <w:rFonts w:eastAsia="Calibri"/>
              </w:rPr>
              <w:t>00max.</w:t>
            </w:r>
          </w:p>
        </w:tc>
        <w:tc>
          <w:tcPr>
            <w:tcW w:w="1624" w:type="dxa"/>
          </w:tcPr>
          <w:p w14:paraId="59277965" w14:textId="77777777" w:rsidR="00C64DF5" w:rsidRPr="00A24EA6" w:rsidRDefault="00C64DF5">
            <w:pPr>
              <w:jc w:val="center"/>
              <w:rPr>
                <w:rFonts w:eastAsia="Calibri"/>
              </w:rPr>
            </w:pPr>
          </w:p>
        </w:tc>
      </w:tr>
      <w:tr w:rsidR="00C64DF5" w:rsidRPr="00A24EA6" w14:paraId="18DDD92F" w14:textId="77777777" w:rsidTr="00C25039">
        <w:trPr>
          <w:jc w:val="center"/>
        </w:trPr>
        <w:tc>
          <w:tcPr>
            <w:tcW w:w="616" w:type="dxa"/>
          </w:tcPr>
          <w:p w14:paraId="2ADCDF07" w14:textId="5804DE71" w:rsidR="00C64DF5" w:rsidRPr="00A24EA6" w:rsidRDefault="00C64DF5">
            <w:pPr>
              <w:jc w:val="both"/>
              <w:rPr>
                <w:rFonts w:eastAsia="Calibri"/>
                <w:b/>
              </w:rPr>
            </w:pPr>
            <w:r>
              <w:rPr>
                <w:rFonts w:eastAsia="Calibri"/>
                <w:b/>
              </w:rPr>
              <w:t>5</w:t>
            </w:r>
          </w:p>
        </w:tc>
        <w:tc>
          <w:tcPr>
            <w:tcW w:w="5260" w:type="dxa"/>
            <w:shd w:val="clear" w:color="auto" w:fill="auto"/>
          </w:tcPr>
          <w:p w14:paraId="514ECB95" w14:textId="2EB32D48" w:rsidR="00C64DF5" w:rsidRPr="00A24EA6" w:rsidRDefault="00C64DF5">
            <w:pPr>
              <w:jc w:val="both"/>
              <w:rPr>
                <w:rFonts w:eastAsia="Calibri"/>
                <w:bCs/>
              </w:rPr>
            </w:pPr>
            <w:r w:rsidRPr="00A24EA6">
              <w:rPr>
                <w:rFonts w:eastAsia="Calibri"/>
                <w:b/>
              </w:rPr>
              <w:t>Ração para bezerros peletizada</w:t>
            </w:r>
            <w:r w:rsidRPr="00A24EA6">
              <w:rPr>
                <w:rFonts w:eastAsia="Calibri"/>
                <w:bCs/>
              </w:rPr>
              <w:t xml:space="preserve">. Saca com 40 kg </w:t>
            </w:r>
          </w:p>
        </w:tc>
        <w:tc>
          <w:tcPr>
            <w:tcW w:w="872" w:type="dxa"/>
          </w:tcPr>
          <w:p w14:paraId="56E4E5D9" w14:textId="77777777" w:rsidR="00C64DF5" w:rsidRPr="00A24EA6" w:rsidRDefault="00C64DF5">
            <w:pPr>
              <w:jc w:val="center"/>
              <w:rPr>
                <w:rFonts w:eastAsia="Calibri"/>
              </w:rPr>
            </w:pPr>
            <w:r w:rsidRPr="00A24EA6">
              <w:rPr>
                <w:rFonts w:eastAsia="Calibri"/>
              </w:rPr>
              <w:t>SC</w:t>
            </w:r>
          </w:p>
        </w:tc>
        <w:tc>
          <w:tcPr>
            <w:tcW w:w="1967" w:type="dxa"/>
          </w:tcPr>
          <w:p w14:paraId="2652A40E" w14:textId="77777777" w:rsidR="00C64DF5" w:rsidRPr="00A24EA6" w:rsidRDefault="00C64DF5">
            <w:pPr>
              <w:jc w:val="center"/>
              <w:rPr>
                <w:rFonts w:eastAsia="Calibri"/>
              </w:rPr>
            </w:pPr>
            <w:r w:rsidRPr="00A24EA6">
              <w:rPr>
                <w:rFonts w:eastAsia="Calibri"/>
              </w:rPr>
              <w:t>100 min/200 max</w:t>
            </w:r>
          </w:p>
        </w:tc>
        <w:tc>
          <w:tcPr>
            <w:tcW w:w="1624" w:type="dxa"/>
          </w:tcPr>
          <w:p w14:paraId="4B6C67FB" w14:textId="77777777" w:rsidR="00C64DF5" w:rsidRPr="00A24EA6" w:rsidRDefault="00C64DF5">
            <w:pPr>
              <w:jc w:val="center"/>
              <w:rPr>
                <w:rFonts w:eastAsia="Calibri"/>
              </w:rPr>
            </w:pPr>
            <w:r w:rsidRPr="00A24EA6">
              <w:rPr>
                <w:rFonts w:eastAsia="Calibri"/>
              </w:rPr>
              <w:t>-</w:t>
            </w:r>
          </w:p>
        </w:tc>
      </w:tr>
      <w:tr w:rsidR="00C64DF5" w:rsidRPr="00A24EA6" w14:paraId="789B4813" w14:textId="77777777" w:rsidTr="00C25039">
        <w:trPr>
          <w:jc w:val="center"/>
        </w:trPr>
        <w:tc>
          <w:tcPr>
            <w:tcW w:w="616" w:type="dxa"/>
          </w:tcPr>
          <w:p w14:paraId="135AFFD4" w14:textId="4DD67A81" w:rsidR="00C64DF5" w:rsidRPr="00A24EA6" w:rsidRDefault="00C64DF5">
            <w:pPr>
              <w:jc w:val="both"/>
              <w:rPr>
                <w:rFonts w:eastAsia="Calibri"/>
                <w:b/>
              </w:rPr>
            </w:pPr>
            <w:r>
              <w:rPr>
                <w:rFonts w:eastAsia="Calibri"/>
                <w:b/>
              </w:rPr>
              <w:t>6</w:t>
            </w:r>
          </w:p>
        </w:tc>
        <w:tc>
          <w:tcPr>
            <w:tcW w:w="5260" w:type="dxa"/>
            <w:shd w:val="clear" w:color="auto" w:fill="auto"/>
          </w:tcPr>
          <w:p w14:paraId="5B73DA9C" w14:textId="7664C809" w:rsidR="00C64DF5" w:rsidRPr="00A24EA6" w:rsidRDefault="00C64DF5">
            <w:pPr>
              <w:jc w:val="both"/>
              <w:rPr>
                <w:rFonts w:eastAsia="Calibri"/>
                <w:b/>
                <w:lang w:eastAsia="en-US"/>
              </w:rPr>
            </w:pPr>
            <w:r w:rsidRPr="00A24EA6">
              <w:rPr>
                <w:rFonts w:eastAsia="Calibri"/>
                <w:b/>
              </w:rPr>
              <w:t xml:space="preserve">Ração para cães adultos SEM CORANTES. </w:t>
            </w:r>
            <w:r w:rsidRPr="00A24EA6">
              <w:rPr>
                <w:rFonts w:eastAsia="Calibri"/>
                <w:bCs/>
              </w:rPr>
              <w:t>Pacote com 15 kg</w:t>
            </w:r>
          </w:p>
        </w:tc>
        <w:tc>
          <w:tcPr>
            <w:tcW w:w="872" w:type="dxa"/>
          </w:tcPr>
          <w:p w14:paraId="06967A87" w14:textId="77777777" w:rsidR="00C64DF5" w:rsidRPr="00A24EA6" w:rsidRDefault="00C64DF5">
            <w:pPr>
              <w:jc w:val="center"/>
              <w:rPr>
                <w:rFonts w:eastAsia="Calibri"/>
              </w:rPr>
            </w:pPr>
            <w:r w:rsidRPr="00A24EA6">
              <w:rPr>
                <w:rFonts w:eastAsia="Calibri"/>
              </w:rPr>
              <w:t>PCT</w:t>
            </w:r>
          </w:p>
        </w:tc>
        <w:tc>
          <w:tcPr>
            <w:tcW w:w="1967" w:type="dxa"/>
          </w:tcPr>
          <w:p w14:paraId="55E73714" w14:textId="77777777" w:rsidR="00C64DF5" w:rsidRPr="00A24EA6" w:rsidRDefault="00C64DF5">
            <w:pPr>
              <w:jc w:val="center"/>
              <w:rPr>
                <w:rFonts w:eastAsia="Calibri"/>
              </w:rPr>
            </w:pPr>
            <w:r w:rsidRPr="00A24EA6">
              <w:rPr>
                <w:rFonts w:eastAsia="Calibri"/>
              </w:rPr>
              <w:t>150 min/ 300 max</w:t>
            </w:r>
          </w:p>
        </w:tc>
        <w:tc>
          <w:tcPr>
            <w:tcW w:w="1624" w:type="dxa"/>
          </w:tcPr>
          <w:p w14:paraId="2238D049" w14:textId="3ED20292" w:rsidR="00C64DF5" w:rsidRPr="00A24EA6" w:rsidRDefault="00C64DF5">
            <w:pPr>
              <w:jc w:val="center"/>
              <w:rPr>
                <w:rFonts w:eastAsia="Calibri"/>
              </w:rPr>
            </w:pPr>
            <w:r>
              <w:rPr>
                <w:rFonts w:eastAsia="Calibri"/>
              </w:rPr>
              <w:t>400</w:t>
            </w:r>
            <w:r w:rsidRPr="00A24EA6">
              <w:rPr>
                <w:rFonts w:eastAsia="Calibri"/>
              </w:rPr>
              <w:t xml:space="preserve"> min/ </w:t>
            </w:r>
            <w:r>
              <w:rPr>
                <w:rFonts w:eastAsia="Calibri"/>
              </w:rPr>
              <w:t>200</w:t>
            </w:r>
            <w:r w:rsidRPr="00A24EA6">
              <w:rPr>
                <w:rFonts w:eastAsia="Calibri"/>
              </w:rPr>
              <w:t>0 max</w:t>
            </w:r>
          </w:p>
        </w:tc>
      </w:tr>
      <w:tr w:rsidR="00C64DF5" w:rsidRPr="00A24EA6" w14:paraId="2B359046" w14:textId="77777777" w:rsidTr="00C25039">
        <w:trPr>
          <w:jc w:val="center"/>
        </w:trPr>
        <w:tc>
          <w:tcPr>
            <w:tcW w:w="616" w:type="dxa"/>
          </w:tcPr>
          <w:p w14:paraId="41D23A41" w14:textId="49A6B808" w:rsidR="00C64DF5" w:rsidRDefault="00C64DF5">
            <w:pPr>
              <w:jc w:val="both"/>
              <w:rPr>
                <w:rFonts w:eastAsia="Calibri"/>
                <w:b/>
              </w:rPr>
            </w:pPr>
            <w:r>
              <w:rPr>
                <w:rFonts w:eastAsia="Calibri"/>
                <w:b/>
              </w:rPr>
              <w:t>7</w:t>
            </w:r>
          </w:p>
        </w:tc>
        <w:tc>
          <w:tcPr>
            <w:tcW w:w="5260" w:type="dxa"/>
            <w:shd w:val="clear" w:color="auto" w:fill="auto"/>
          </w:tcPr>
          <w:p w14:paraId="3911AC86" w14:textId="6E3385F3" w:rsidR="00C64DF5" w:rsidRPr="00A24EA6" w:rsidRDefault="00C64DF5">
            <w:pPr>
              <w:jc w:val="both"/>
              <w:rPr>
                <w:rFonts w:eastAsia="Calibri"/>
                <w:b/>
              </w:rPr>
            </w:pPr>
            <w:r>
              <w:rPr>
                <w:rFonts w:eastAsia="Calibri"/>
                <w:b/>
              </w:rPr>
              <w:t>Ração para cães filhotes SEM CORANTES. Pacote com 20kg</w:t>
            </w:r>
          </w:p>
        </w:tc>
        <w:tc>
          <w:tcPr>
            <w:tcW w:w="872" w:type="dxa"/>
          </w:tcPr>
          <w:p w14:paraId="76147382" w14:textId="0C524894" w:rsidR="00C64DF5" w:rsidRPr="00A24EA6" w:rsidRDefault="00C25039">
            <w:pPr>
              <w:jc w:val="center"/>
              <w:rPr>
                <w:rFonts w:eastAsia="Calibri"/>
              </w:rPr>
            </w:pPr>
            <w:r>
              <w:rPr>
                <w:rFonts w:eastAsia="Calibri"/>
              </w:rPr>
              <w:t>PCT</w:t>
            </w:r>
          </w:p>
        </w:tc>
        <w:tc>
          <w:tcPr>
            <w:tcW w:w="1967" w:type="dxa"/>
          </w:tcPr>
          <w:p w14:paraId="09A03279" w14:textId="7B62225B" w:rsidR="00C64DF5" w:rsidRPr="00A24EA6" w:rsidRDefault="0003595F">
            <w:pPr>
              <w:jc w:val="center"/>
              <w:rPr>
                <w:rFonts w:eastAsia="Calibri"/>
              </w:rPr>
            </w:pPr>
            <w:r>
              <w:rPr>
                <w:rFonts w:eastAsia="Calibri"/>
              </w:rPr>
              <w:t>80min./150max</w:t>
            </w:r>
          </w:p>
        </w:tc>
        <w:tc>
          <w:tcPr>
            <w:tcW w:w="1624" w:type="dxa"/>
          </w:tcPr>
          <w:p w14:paraId="61BD0354" w14:textId="31B7D39E" w:rsidR="00C64DF5" w:rsidRDefault="0003595F">
            <w:pPr>
              <w:jc w:val="center"/>
              <w:rPr>
                <w:rFonts w:eastAsia="Calibri"/>
              </w:rPr>
            </w:pPr>
            <w:r>
              <w:rPr>
                <w:rFonts w:eastAsia="Calibri"/>
              </w:rPr>
              <w:t>30min./200max</w:t>
            </w:r>
          </w:p>
        </w:tc>
      </w:tr>
      <w:tr w:rsidR="00C64DF5" w:rsidRPr="00A24EA6" w14:paraId="43AAB4B2" w14:textId="77777777" w:rsidTr="00C25039">
        <w:trPr>
          <w:jc w:val="center"/>
        </w:trPr>
        <w:tc>
          <w:tcPr>
            <w:tcW w:w="616" w:type="dxa"/>
          </w:tcPr>
          <w:p w14:paraId="349BD028" w14:textId="39486859" w:rsidR="00C64DF5" w:rsidRPr="00A24EA6" w:rsidRDefault="00C64DF5">
            <w:pPr>
              <w:jc w:val="both"/>
              <w:rPr>
                <w:rFonts w:eastAsia="Calibri"/>
                <w:b/>
              </w:rPr>
            </w:pPr>
            <w:r>
              <w:rPr>
                <w:rFonts w:eastAsia="Calibri"/>
                <w:b/>
              </w:rPr>
              <w:t>8</w:t>
            </w:r>
          </w:p>
        </w:tc>
        <w:tc>
          <w:tcPr>
            <w:tcW w:w="5260" w:type="dxa"/>
            <w:shd w:val="clear" w:color="auto" w:fill="auto"/>
          </w:tcPr>
          <w:p w14:paraId="256B19FC" w14:textId="2515138D" w:rsidR="00C64DF5" w:rsidRPr="00A24EA6" w:rsidRDefault="00C64DF5">
            <w:pPr>
              <w:jc w:val="both"/>
              <w:rPr>
                <w:rFonts w:eastAsia="Calibri"/>
                <w:bCs/>
              </w:rPr>
            </w:pPr>
            <w:r w:rsidRPr="00A24EA6">
              <w:rPr>
                <w:rFonts w:eastAsia="Calibri"/>
                <w:b/>
              </w:rPr>
              <w:t xml:space="preserve">Ração para Equinos. </w:t>
            </w:r>
            <w:r w:rsidRPr="00A24EA6">
              <w:rPr>
                <w:rFonts w:eastAsia="Calibri"/>
                <w:bCs/>
              </w:rPr>
              <w:t>Saca com 40 kg</w:t>
            </w:r>
          </w:p>
        </w:tc>
        <w:tc>
          <w:tcPr>
            <w:tcW w:w="872" w:type="dxa"/>
          </w:tcPr>
          <w:p w14:paraId="18D090D2" w14:textId="77777777" w:rsidR="00C64DF5" w:rsidRPr="00A24EA6" w:rsidRDefault="00C64DF5">
            <w:pPr>
              <w:jc w:val="center"/>
              <w:rPr>
                <w:rFonts w:eastAsia="Calibri"/>
              </w:rPr>
            </w:pPr>
            <w:r w:rsidRPr="00A24EA6">
              <w:rPr>
                <w:rFonts w:eastAsia="Calibri"/>
              </w:rPr>
              <w:t>SC</w:t>
            </w:r>
          </w:p>
        </w:tc>
        <w:tc>
          <w:tcPr>
            <w:tcW w:w="1967" w:type="dxa"/>
          </w:tcPr>
          <w:p w14:paraId="14508B94" w14:textId="77777777" w:rsidR="00C64DF5" w:rsidRPr="00A24EA6" w:rsidRDefault="00C64DF5">
            <w:pPr>
              <w:jc w:val="center"/>
              <w:rPr>
                <w:rFonts w:eastAsia="Calibri"/>
              </w:rPr>
            </w:pPr>
            <w:r w:rsidRPr="00A24EA6">
              <w:rPr>
                <w:rFonts w:eastAsia="Calibri"/>
              </w:rPr>
              <w:t>20 min./ 50 max.</w:t>
            </w:r>
          </w:p>
        </w:tc>
        <w:tc>
          <w:tcPr>
            <w:tcW w:w="1624" w:type="dxa"/>
          </w:tcPr>
          <w:p w14:paraId="71076496" w14:textId="77777777" w:rsidR="00C64DF5" w:rsidRPr="00A24EA6" w:rsidRDefault="00C64DF5">
            <w:pPr>
              <w:jc w:val="center"/>
              <w:rPr>
                <w:rFonts w:eastAsia="Calibri"/>
              </w:rPr>
            </w:pPr>
            <w:r w:rsidRPr="00A24EA6">
              <w:rPr>
                <w:rFonts w:eastAsia="Calibri"/>
              </w:rPr>
              <w:t>10 min./ 50 max.</w:t>
            </w:r>
          </w:p>
        </w:tc>
      </w:tr>
      <w:tr w:rsidR="00C64DF5" w:rsidRPr="00A24EA6" w14:paraId="61504CDE" w14:textId="77777777" w:rsidTr="00C25039">
        <w:trPr>
          <w:jc w:val="center"/>
        </w:trPr>
        <w:tc>
          <w:tcPr>
            <w:tcW w:w="616" w:type="dxa"/>
          </w:tcPr>
          <w:p w14:paraId="4051FF91" w14:textId="5E277858" w:rsidR="00C64DF5" w:rsidRPr="00A24EA6" w:rsidRDefault="00C64DF5">
            <w:pPr>
              <w:jc w:val="both"/>
              <w:rPr>
                <w:b/>
                <w:bCs/>
                <w:color w:val="000000"/>
              </w:rPr>
            </w:pPr>
            <w:r>
              <w:rPr>
                <w:b/>
                <w:bCs/>
                <w:color w:val="000000"/>
              </w:rPr>
              <w:t>9</w:t>
            </w:r>
          </w:p>
        </w:tc>
        <w:tc>
          <w:tcPr>
            <w:tcW w:w="5260" w:type="dxa"/>
            <w:shd w:val="clear" w:color="auto" w:fill="auto"/>
          </w:tcPr>
          <w:p w14:paraId="79C3D723" w14:textId="34DE18FB" w:rsidR="00C64DF5" w:rsidRPr="00A24EA6" w:rsidRDefault="00C64DF5">
            <w:pPr>
              <w:jc w:val="both"/>
              <w:rPr>
                <w:b/>
                <w:bCs/>
                <w:color w:val="000000"/>
              </w:rPr>
            </w:pPr>
            <w:r w:rsidRPr="00A24EA6">
              <w:rPr>
                <w:b/>
                <w:bCs/>
                <w:color w:val="000000"/>
              </w:rPr>
              <w:t>Ração para Gatos castrados</w:t>
            </w:r>
            <w:r>
              <w:rPr>
                <w:b/>
                <w:bCs/>
                <w:color w:val="000000"/>
              </w:rPr>
              <w:t xml:space="preserve"> </w:t>
            </w:r>
            <w:r w:rsidRPr="00A24EA6">
              <w:rPr>
                <w:b/>
                <w:bCs/>
                <w:color w:val="000000"/>
              </w:rPr>
              <w:t xml:space="preserve">SEM CORANTE. </w:t>
            </w:r>
            <w:r w:rsidRPr="00A24EA6">
              <w:rPr>
                <w:color w:val="000000"/>
              </w:rPr>
              <w:t>Pacote com 10,1 kg</w:t>
            </w:r>
          </w:p>
        </w:tc>
        <w:tc>
          <w:tcPr>
            <w:tcW w:w="872" w:type="dxa"/>
          </w:tcPr>
          <w:p w14:paraId="69215F03" w14:textId="77777777" w:rsidR="00C64DF5" w:rsidRPr="00A24EA6" w:rsidRDefault="00C64DF5">
            <w:pPr>
              <w:jc w:val="center"/>
              <w:rPr>
                <w:rFonts w:eastAsia="Calibri"/>
              </w:rPr>
            </w:pPr>
            <w:r w:rsidRPr="00A24EA6">
              <w:rPr>
                <w:rFonts w:eastAsia="Calibri"/>
              </w:rPr>
              <w:t>PCT</w:t>
            </w:r>
          </w:p>
        </w:tc>
        <w:tc>
          <w:tcPr>
            <w:tcW w:w="1967" w:type="dxa"/>
          </w:tcPr>
          <w:p w14:paraId="4046D553" w14:textId="77777777" w:rsidR="00C64DF5" w:rsidRPr="00A24EA6" w:rsidRDefault="00C64DF5">
            <w:pPr>
              <w:jc w:val="center"/>
              <w:rPr>
                <w:rFonts w:eastAsia="Calibri"/>
              </w:rPr>
            </w:pPr>
            <w:r w:rsidRPr="00A24EA6">
              <w:rPr>
                <w:rFonts w:eastAsia="Calibri"/>
              </w:rPr>
              <w:t>20 min./ 200 max.</w:t>
            </w:r>
          </w:p>
        </w:tc>
        <w:tc>
          <w:tcPr>
            <w:tcW w:w="1624" w:type="dxa"/>
          </w:tcPr>
          <w:p w14:paraId="7872A5D1" w14:textId="7AC2CD89" w:rsidR="00C64DF5" w:rsidRPr="00A24EA6" w:rsidRDefault="00C64DF5">
            <w:pPr>
              <w:jc w:val="center"/>
              <w:rPr>
                <w:rFonts w:eastAsia="Calibri"/>
              </w:rPr>
            </w:pPr>
            <w:r w:rsidRPr="00A24EA6">
              <w:rPr>
                <w:rFonts w:eastAsia="Calibri"/>
              </w:rPr>
              <w:t>1</w:t>
            </w:r>
            <w:r>
              <w:rPr>
                <w:rFonts w:eastAsia="Calibri"/>
              </w:rPr>
              <w:t>5</w:t>
            </w:r>
            <w:r w:rsidRPr="00A24EA6">
              <w:rPr>
                <w:rFonts w:eastAsia="Calibri"/>
              </w:rPr>
              <w:t xml:space="preserve"> min./ 200 max.</w:t>
            </w:r>
          </w:p>
        </w:tc>
      </w:tr>
      <w:tr w:rsidR="00C64DF5" w:rsidRPr="00A24EA6" w14:paraId="66B1B17E" w14:textId="77777777" w:rsidTr="00C25039">
        <w:trPr>
          <w:jc w:val="center"/>
        </w:trPr>
        <w:tc>
          <w:tcPr>
            <w:tcW w:w="616" w:type="dxa"/>
          </w:tcPr>
          <w:p w14:paraId="65633C92" w14:textId="473C3130" w:rsidR="00C64DF5" w:rsidRDefault="00C64DF5">
            <w:pPr>
              <w:jc w:val="both"/>
              <w:rPr>
                <w:b/>
                <w:bCs/>
                <w:color w:val="000000"/>
              </w:rPr>
            </w:pPr>
            <w:r>
              <w:rPr>
                <w:b/>
                <w:bCs/>
                <w:color w:val="000000"/>
              </w:rPr>
              <w:t>10</w:t>
            </w:r>
          </w:p>
        </w:tc>
        <w:tc>
          <w:tcPr>
            <w:tcW w:w="5260" w:type="dxa"/>
            <w:shd w:val="clear" w:color="auto" w:fill="auto"/>
          </w:tcPr>
          <w:p w14:paraId="2491E3AB" w14:textId="24C64574" w:rsidR="00C64DF5" w:rsidRPr="00A24EA6" w:rsidRDefault="00C64DF5">
            <w:pPr>
              <w:jc w:val="both"/>
              <w:rPr>
                <w:b/>
                <w:bCs/>
                <w:color w:val="000000"/>
              </w:rPr>
            </w:pPr>
            <w:r>
              <w:rPr>
                <w:b/>
                <w:bCs/>
                <w:color w:val="000000"/>
              </w:rPr>
              <w:t>Ração para papagaios</w:t>
            </w:r>
          </w:p>
        </w:tc>
        <w:tc>
          <w:tcPr>
            <w:tcW w:w="872" w:type="dxa"/>
          </w:tcPr>
          <w:p w14:paraId="0BD7D9A9" w14:textId="1753CDC2" w:rsidR="00C64DF5" w:rsidRPr="00A24EA6" w:rsidRDefault="00C64DF5">
            <w:pPr>
              <w:jc w:val="center"/>
              <w:rPr>
                <w:rFonts w:eastAsia="Calibri"/>
              </w:rPr>
            </w:pPr>
            <w:r>
              <w:rPr>
                <w:rFonts w:eastAsia="Calibri"/>
              </w:rPr>
              <w:t>KG</w:t>
            </w:r>
          </w:p>
        </w:tc>
        <w:tc>
          <w:tcPr>
            <w:tcW w:w="1967" w:type="dxa"/>
          </w:tcPr>
          <w:p w14:paraId="72C5E742" w14:textId="6CB7F90F" w:rsidR="00C64DF5" w:rsidRPr="00A24EA6" w:rsidRDefault="00C64DF5">
            <w:pPr>
              <w:jc w:val="center"/>
              <w:rPr>
                <w:rFonts w:eastAsia="Calibri"/>
              </w:rPr>
            </w:pPr>
            <w:r>
              <w:rPr>
                <w:rFonts w:eastAsia="Calibri"/>
              </w:rPr>
              <w:t>10</w:t>
            </w:r>
            <w:r w:rsidR="00437276">
              <w:rPr>
                <w:rFonts w:eastAsia="Calibri"/>
              </w:rPr>
              <w:t>0</w:t>
            </w:r>
            <w:r>
              <w:rPr>
                <w:rFonts w:eastAsia="Calibri"/>
              </w:rPr>
              <w:t>0min./20</w:t>
            </w:r>
            <w:r w:rsidR="00437276">
              <w:rPr>
                <w:rFonts w:eastAsia="Calibri"/>
              </w:rPr>
              <w:t>0</w:t>
            </w:r>
            <w:r>
              <w:rPr>
                <w:rFonts w:eastAsia="Calibri"/>
              </w:rPr>
              <w:t>0max</w:t>
            </w:r>
          </w:p>
        </w:tc>
        <w:tc>
          <w:tcPr>
            <w:tcW w:w="1624" w:type="dxa"/>
          </w:tcPr>
          <w:p w14:paraId="2D45B807" w14:textId="557EFEFC" w:rsidR="00C64DF5" w:rsidRPr="00A24EA6" w:rsidRDefault="00C64DF5">
            <w:pPr>
              <w:jc w:val="center"/>
              <w:rPr>
                <w:rFonts w:eastAsia="Calibri"/>
              </w:rPr>
            </w:pPr>
            <w:r>
              <w:rPr>
                <w:rFonts w:eastAsia="Calibri"/>
              </w:rPr>
              <w:t>-</w:t>
            </w:r>
          </w:p>
        </w:tc>
      </w:tr>
      <w:tr w:rsidR="00C64DF5" w:rsidRPr="00A24EA6" w14:paraId="0D034E24" w14:textId="77777777" w:rsidTr="00C25039">
        <w:trPr>
          <w:jc w:val="center"/>
        </w:trPr>
        <w:tc>
          <w:tcPr>
            <w:tcW w:w="616" w:type="dxa"/>
          </w:tcPr>
          <w:p w14:paraId="5F1D80F3" w14:textId="74079824" w:rsidR="00C64DF5" w:rsidRDefault="00C64DF5">
            <w:pPr>
              <w:jc w:val="both"/>
              <w:rPr>
                <w:b/>
                <w:bCs/>
                <w:color w:val="000000"/>
              </w:rPr>
            </w:pPr>
            <w:r>
              <w:rPr>
                <w:b/>
                <w:bCs/>
                <w:color w:val="000000"/>
              </w:rPr>
              <w:t>11</w:t>
            </w:r>
          </w:p>
        </w:tc>
        <w:tc>
          <w:tcPr>
            <w:tcW w:w="5260" w:type="dxa"/>
            <w:shd w:val="clear" w:color="auto" w:fill="auto"/>
          </w:tcPr>
          <w:p w14:paraId="09E8E35D" w14:textId="2B6AC5CD" w:rsidR="00C64DF5" w:rsidRDefault="00C64DF5">
            <w:pPr>
              <w:jc w:val="both"/>
              <w:rPr>
                <w:b/>
                <w:bCs/>
                <w:color w:val="000000"/>
              </w:rPr>
            </w:pPr>
            <w:r>
              <w:rPr>
                <w:b/>
                <w:bCs/>
                <w:color w:val="000000"/>
              </w:rPr>
              <w:t>Ração para peixes. Saca com 25kg</w:t>
            </w:r>
          </w:p>
        </w:tc>
        <w:tc>
          <w:tcPr>
            <w:tcW w:w="872" w:type="dxa"/>
          </w:tcPr>
          <w:p w14:paraId="46672EA4" w14:textId="47A93745" w:rsidR="00C64DF5" w:rsidRDefault="00C64DF5" w:rsidP="00C64DF5">
            <w:pPr>
              <w:rPr>
                <w:rFonts w:eastAsia="Calibri"/>
              </w:rPr>
            </w:pPr>
            <w:r>
              <w:rPr>
                <w:rFonts w:eastAsia="Calibri"/>
              </w:rPr>
              <w:t xml:space="preserve">    SC</w:t>
            </w:r>
          </w:p>
        </w:tc>
        <w:tc>
          <w:tcPr>
            <w:tcW w:w="1967" w:type="dxa"/>
          </w:tcPr>
          <w:p w14:paraId="7F752AD5" w14:textId="7D00F315" w:rsidR="00C64DF5" w:rsidRDefault="00C64DF5">
            <w:pPr>
              <w:jc w:val="center"/>
              <w:rPr>
                <w:rFonts w:eastAsia="Calibri"/>
              </w:rPr>
            </w:pPr>
            <w:r>
              <w:rPr>
                <w:rFonts w:eastAsia="Calibri"/>
              </w:rPr>
              <w:t>40 min./80max</w:t>
            </w:r>
          </w:p>
        </w:tc>
        <w:tc>
          <w:tcPr>
            <w:tcW w:w="1624" w:type="dxa"/>
          </w:tcPr>
          <w:p w14:paraId="4CF924BD" w14:textId="52B10FA3" w:rsidR="00C64DF5" w:rsidRDefault="0003595F">
            <w:pPr>
              <w:jc w:val="center"/>
              <w:rPr>
                <w:rFonts w:eastAsia="Calibri"/>
              </w:rPr>
            </w:pPr>
            <w:r>
              <w:rPr>
                <w:rFonts w:eastAsia="Calibri"/>
              </w:rPr>
              <w:t>-</w:t>
            </w:r>
          </w:p>
        </w:tc>
      </w:tr>
      <w:tr w:rsidR="00C64DF5" w:rsidRPr="00A24EA6" w14:paraId="7D55A0D1" w14:textId="77777777" w:rsidTr="00C25039">
        <w:trPr>
          <w:jc w:val="center"/>
        </w:trPr>
        <w:tc>
          <w:tcPr>
            <w:tcW w:w="616" w:type="dxa"/>
          </w:tcPr>
          <w:p w14:paraId="40A9B6E5" w14:textId="489F48BA" w:rsidR="00C64DF5" w:rsidRDefault="00C64DF5">
            <w:pPr>
              <w:jc w:val="both"/>
              <w:rPr>
                <w:b/>
                <w:bCs/>
                <w:color w:val="000000"/>
              </w:rPr>
            </w:pPr>
            <w:r>
              <w:rPr>
                <w:b/>
                <w:bCs/>
                <w:color w:val="000000"/>
              </w:rPr>
              <w:t>12</w:t>
            </w:r>
          </w:p>
        </w:tc>
        <w:tc>
          <w:tcPr>
            <w:tcW w:w="5260" w:type="dxa"/>
            <w:shd w:val="clear" w:color="auto" w:fill="auto"/>
          </w:tcPr>
          <w:p w14:paraId="14F96579" w14:textId="2B17872E" w:rsidR="00C64DF5" w:rsidRDefault="00C64DF5">
            <w:pPr>
              <w:jc w:val="both"/>
              <w:rPr>
                <w:b/>
                <w:bCs/>
                <w:color w:val="000000"/>
              </w:rPr>
            </w:pPr>
            <w:r>
              <w:rPr>
                <w:b/>
                <w:bCs/>
                <w:color w:val="000000"/>
              </w:rPr>
              <w:t>Ração para primatas com tendência herbívora</w:t>
            </w:r>
          </w:p>
        </w:tc>
        <w:tc>
          <w:tcPr>
            <w:tcW w:w="872" w:type="dxa"/>
          </w:tcPr>
          <w:p w14:paraId="3EB68B3B" w14:textId="4D7EF6CC" w:rsidR="00C64DF5" w:rsidRPr="00A24EA6" w:rsidRDefault="00C64DF5">
            <w:pPr>
              <w:jc w:val="center"/>
              <w:rPr>
                <w:rFonts w:eastAsia="Calibri"/>
              </w:rPr>
            </w:pPr>
            <w:r>
              <w:rPr>
                <w:rFonts w:eastAsia="Calibri"/>
              </w:rPr>
              <w:t>KG</w:t>
            </w:r>
          </w:p>
        </w:tc>
        <w:tc>
          <w:tcPr>
            <w:tcW w:w="1967" w:type="dxa"/>
          </w:tcPr>
          <w:p w14:paraId="7C0819B7" w14:textId="25E1A3FE" w:rsidR="00C64DF5" w:rsidRPr="00A24EA6" w:rsidRDefault="00C64DF5">
            <w:pPr>
              <w:jc w:val="center"/>
              <w:rPr>
                <w:rFonts w:eastAsia="Calibri"/>
              </w:rPr>
            </w:pPr>
            <w:r>
              <w:rPr>
                <w:rFonts w:eastAsia="Calibri"/>
              </w:rPr>
              <w:t>6</w:t>
            </w:r>
            <w:r w:rsidR="00437276">
              <w:rPr>
                <w:rFonts w:eastAsia="Calibri"/>
              </w:rPr>
              <w:t>0</w:t>
            </w:r>
            <w:r>
              <w:rPr>
                <w:rFonts w:eastAsia="Calibri"/>
              </w:rPr>
              <w:t>0min./12</w:t>
            </w:r>
            <w:r w:rsidR="00437276">
              <w:rPr>
                <w:rFonts w:eastAsia="Calibri"/>
              </w:rPr>
              <w:t>0</w:t>
            </w:r>
            <w:r>
              <w:rPr>
                <w:rFonts w:eastAsia="Calibri"/>
              </w:rPr>
              <w:t>0max</w:t>
            </w:r>
          </w:p>
        </w:tc>
        <w:tc>
          <w:tcPr>
            <w:tcW w:w="1624" w:type="dxa"/>
          </w:tcPr>
          <w:p w14:paraId="5DCF8607" w14:textId="0408DC59" w:rsidR="00C64DF5" w:rsidRPr="00A24EA6" w:rsidRDefault="00C64DF5">
            <w:pPr>
              <w:jc w:val="center"/>
              <w:rPr>
                <w:rFonts w:eastAsia="Calibri"/>
              </w:rPr>
            </w:pPr>
            <w:r>
              <w:rPr>
                <w:rFonts w:eastAsia="Calibri"/>
              </w:rPr>
              <w:t>-</w:t>
            </w:r>
          </w:p>
        </w:tc>
      </w:tr>
      <w:tr w:rsidR="00C64DF5" w:rsidRPr="00A24EA6" w14:paraId="3E439E70" w14:textId="77777777" w:rsidTr="00C25039">
        <w:trPr>
          <w:jc w:val="center"/>
        </w:trPr>
        <w:tc>
          <w:tcPr>
            <w:tcW w:w="616" w:type="dxa"/>
          </w:tcPr>
          <w:p w14:paraId="53A6E6CE" w14:textId="5C444BE8" w:rsidR="00C64DF5" w:rsidRDefault="00C64DF5">
            <w:pPr>
              <w:jc w:val="both"/>
              <w:rPr>
                <w:b/>
                <w:bCs/>
                <w:color w:val="000000"/>
              </w:rPr>
            </w:pPr>
            <w:r>
              <w:rPr>
                <w:b/>
                <w:bCs/>
                <w:color w:val="000000"/>
              </w:rPr>
              <w:t>13</w:t>
            </w:r>
          </w:p>
        </w:tc>
        <w:tc>
          <w:tcPr>
            <w:tcW w:w="5260" w:type="dxa"/>
            <w:shd w:val="clear" w:color="auto" w:fill="auto"/>
          </w:tcPr>
          <w:p w14:paraId="54B16013" w14:textId="49DA3819" w:rsidR="00C64DF5" w:rsidRDefault="00C64DF5">
            <w:pPr>
              <w:jc w:val="both"/>
              <w:rPr>
                <w:b/>
                <w:bCs/>
                <w:color w:val="000000"/>
              </w:rPr>
            </w:pPr>
            <w:r>
              <w:rPr>
                <w:b/>
                <w:bCs/>
                <w:color w:val="000000"/>
              </w:rPr>
              <w:t>Ração para tucanos</w:t>
            </w:r>
          </w:p>
        </w:tc>
        <w:tc>
          <w:tcPr>
            <w:tcW w:w="872" w:type="dxa"/>
          </w:tcPr>
          <w:p w14:paraId="33BFA660" w14:textId="0A42FFA9" w:rsidR="00C64DF5" w:rsidRPr="00A24EA6" w:rsidRDefault="00C64DF5">
            <w:pPr>
              <w:jc w:val="center"/>
              <w:rPr>
                <w:rFonts w:eastAsia="Calibri"/>
              </w:rPr>
            </w:pPr>
            <w:r>
              <w:rPr>
                <w:rFonts w:eastAsia="Calibri"/>
              </w:rPr>
              <w:t>KG</w:t>
            </w:r>
          </w:p>
        </w:tc>
        <w:tc>
          <w:tcPr>
            <w:tcW w:w="1967" w:type="dxa"/>
          </w:tcPr>
          <w:p w14:paraId="5A5E72D0" w14:textId="7648C6B4" w:rsidR="00C64DF5" w:rsidRPr="00A24EA6" w:rsidRDefault="00C64DF5">
            <w:pPr>
              <w:jc w:val="center"/>
              <w:rPr>
                <w:rFonts w:eastAsia="Calibri"/>
              </w:rPr>
            </w:pPr>
            <w:r>
              <w:rPr>
                <w:rFonts w:eastAsia="Calibri"/>
              </w:rPr>
              <w:t>5</w:t>
            </w:r>
            <w:r w:rsidR="00437276">
              <w:rPr>
                <w:rFonts w:eastAsia="Calibri"/>
              </w:rPr>
              <w:t>0</w:t>
            </w:r>
            <w:r>
              <w:rPr>
                <w:rFonts w:eastAsia="Calibri"/>
              </w:rPr>
              <w:t>0min/1</w:t>
            </w:r>
            <w:r w:rsidR="00437276">
              <w:rPr>
                <w:rFonts w:eastAsia="Calibri"/>
              </w:rPr>
              <w:t>0</w:t>
            </w:r>
            <w:r>
              <w:rPr>
                <w:rFonts w:eastAsia="Calibri"/>
              </w:rPr>
              <w:t>00max</w:t>
            </w:r>
          </w:p>
        </w:tc>
        <w:tc>
          <w:tcPr>
            <w:tcW w:w="1624" w:type="dxa"/>
          </w:tcPr>
          <w:p w14:paraId="74676968" w14:textId="62F9EACB" w:rsidR="00C64DF5" w:rsidRPr="00A24EA6" w:rsidRDefault="00C64DF5">
            <w:pPr>
              <w:jc w:val="center"/>
              <w:rPr>
                <w:rFonts w:eastAsia="Calibri"/>
              </w:rPr>
            </w:pPr>
            <w:r>
              <w:rPr>
                <w:rFonts w:eastAsia="Calibri"/>
              </w:rPr>
              <w:t>-</w:t>
            </w:r>
          </w:p>
        </w:tc>
      </w:tr>
    </w:tbl>
    <w:p w14:paraId="2BBA0C84" w14:textId="77777777" w:rsidR="00F540D0" w:rsidRPr="00A24EA6" w:rsidRDefault="00F540D0" w:rsidP="00F540D0">
      <w:pPr>
        <w:pStyle w:val="SemEspaamento"/>
        <w:jc w:val="both"/>
        <w:rPr>
          <w:rFonts w:ascii="Times New Roman" w:hAnsi="Times New Roman" w:cs="Times New Roman"/>
          <w:bCs/>
          <w:sz w:val="20"/>
          <w:szCs w:val="20"/>
        </w:rPr>
      </w:pPr>
    </w:p>
    <w:p w14:paraId="7457A52E" w14:textId="6B5F2E63" w:rsidR="00846794" w:rsidRPr="00A24EA6" w:rsidRDefault="00846794"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5 – LEVANTAMENTO DE MERCADO (Art. 18, §1º, Inciso V, da Lei 14.133/2021)</w:t>
      </w:r>
    </w:p>
    <w:p w14:paraId="3D836F06" w14:textId="764708AD" w:rsidR="00846794" w:rsidRPr="00A24EA6" w:rsidRDefault="00846794" w:rsidP="00F540D0">
      <w:pPr>
        <w:pStyle w:val="SemEspaamento"/>
        <w:jc w:val="both"/>
        <w:rPr>
          <w:rFonts w:ascii="Times New Roman" w:hAnsi="Times New Roman" w:cs="Times New Roman"/>
          <w:b/>
          <w:sz w:val="20"/>
          <w:szCs w:val="20"/>
        </w:rPr>
      </w:pPr>
    </w:p>
    <w:p w14:paraId="1E24CA56" w14:textId="2E138A2D" w:rsidR="00846794" w:rsidRDefault="00846794" w:rsidP="00F540D0">
      <w:pPr>
        <w:pStyle w:val="SemEspaamento"/>
        <w:jc w:val="both"/>
        <w:rPr>
          <w:rFonts w:ascii="Times New Roman" w:hAnsi="Times New Roman" w:cs="Times New Roman"/>
          <w:bCs/>
          <w:sz w:val="20"/>
          <w:szCs w:val="20"/>
        </w:rPr>
      </w:pPr>
      <w:r w:rsidRPr="00A24EA6">
        <w:rPr>
          <w:rFonts w:ascii="Times New Roman" w:hAnsi="Times New Roman" w:cs="Times New Roman"/>
          <w:b/>
          <w:sz w:val="20"/>
          <w:szCs w:val="20"/>
        </w:rPr>
        <w:tab/>
      </w:r>
      <w:r w:rsidRPr="00A24EA6">
        <w:rPr>
          <w:rFonts w:ascii="Times New Roman" w:hAnsi="Times New Roman" w:cs="Times New Roman"/>
          <w:bCs/>
          <w:sz w:val="20"/>
          <w:szCs w:val="20"/>
        </w:rPr>
        <w:t>Para o produto a ser adquirido existem vários fornecedores no mercado nacional</w:t>
      </w:r>
      <w:r w:rsidR="00457B01" w:rsidRPr="00A24EA6">
        <w:rPr>
          <w:rFonts w:ascii="Times New Roman" w:hAnsi="Times New Roman" w:cs="Times New Roman"/>
          <w:bCs/>
          <w:sz w:val="20"/>
          <w:szCs w:val="20"/>
        </w:rPr>
        <w:t>,</w:t>
      </w:r>
      <w:r w:rsidRPr="00A24EA6">
        <w:rPr>
          <w:rFonts w:ascii="Times New Roman" w:hAnsi="Times New Roman" w:cs="Times New Roman"/>
          <w:bCs/>
          <w:sz w:val="20"/>
          <w:szCs w:val="20"/>
        </w:rPr>
        <w:t xml:space="preserve"> </w:t>
      </w:r>
      <w:r w:rsidR="00457B01" w:rsidRPr="00A24EA6">
        <w:rPr>
          <w:rFonts w:ascii="Times New Roman" w:hAnsi="Times New Roman" w:cs="Times New Roman"/>
          <w:bCs/>
          <w:sz w:val="20"/>
          <w:szCs w:val="20"/>
        </w:rPr>
        <w:t xml:space="preserve">com inúmeros fabricantes, marcas e </w:t>
      </w:r>
      <w:r w:rsidR="003350BC" w:rsidRPr="00A24EA6">
        <w:rPr>
          <w:rFonts w:ascii="Times New Roman" w:hAnsi="Times New Roman" w:cs="Times New Roman"/>
          <w:bCs/>
          <w:sz w:val="20"/>
          <w:szCs w:val="20"/>
        </w:rPr>
        <w:t>especificações</w:t>
      </w:r>
      <w:r w:rsidR="00457B01" w:rsidRPr="00A24EA6">
        <w:rPr>
          <w:rFonts w:ascii="Times New Roman" w:hAnsi="Times New Roman" w:cs="Times New Roman"/>
          <w:bCs/>
          <w:sz w:val="20"/>
          <w:szCs w:val="20"/>
        </w:rPr>
        <w:t>, cada qual com suas particularidades e funcionalidades. Cumpre informar que foram pesquisados e considerados os produtos/materiais que mais se aproximaram das especificações técnicas fornecidas pelo órgão solicitante, com o intuito de atender a sua finalidade.</w:t>
      </w:r>
    </w:p>
    <w:p w14:paraId="65FF2305" w14:textId="6D985CB5" w:rsidR="005965FC" w:rsidRPr="005965FC" w:rsidRDefault="005965FC" w:rsidP="005965FC">
      <w:pPr>
        <w:pStyle w:val="PargrafodaLista"/>
        <w:tabs>
          <w:tab w:val="left" w:pos="0"/>
        </w:tabs>
        <w:suppressAutoHyphens w:val="0"/>
        <w:spacing w:after="160" w:line="276" w:lineRule="auto"/>
        <w:ind w:left="0"/>
        <w:jc w:val="both"/>
        <w:rPr>
          <w:rStyle w:val="fontstyle01"/>
          <w:rFonts w:ascii="Times New Roman" w:hAnsi="Times New Roman"/>
          <w:color w:val="auto"/>
          <w:sz w:val="20"/>
          <w:szCs w:val="20"/>
        </w:rPr>
      </w:pPr>
      <w:r>
        <w:rPr>
          <w:rStyle w:val="fontstyle01"/>
          <w:rFonts w:ascii="Times New Roman" w:hAnsi="Times New Roman"/>
          <w:color w:val="auto"/>
          <w:sz w:val="20"/>
          <w:szCs w:val="20"/>
        </w:rPr>
        <w:t xml:space="preserve">              </w:t>
      </w:r>
      <w:r w:rsidRPr="005965FC">
        <w:rPr>
          <w:rStyle w:val="fontstyle01"/>
          <w:rFonts w:ascii="Times New Roman" w:hAnsi="Times New Roman"/>
          <w:color w:val="auto"/>
          <w:sz w:val="20"/>
          <w:szCs w:val="20"/>
        </w:rPr>
        <w:t xml:space="preserve">A pesquisa de preço será realizada pelo Departamento de Compras por realização de consulta a fornecedores locais/regionais, por meio de consulta a correio eletrônico ou meio idôneo, bem como consulta no Banco de Preços em observância à Instrução Normativa SEGES/ME nº 65/2021, de 07 de julho de 2021, que dispõe sobre os processos administrativos para a realização de pesquisa de preços para a aquisição de bens e contratação de serviços em geral. </w:t>
      </w:r>
    </w:p>
    <w:p w14:paraId="07EF5561" w14:textId="57CAC827" w:rsidR="005965FC" w:rsidRPr="005965FC" w:rsidRDefault="005965FC" w:rsidP="005965FC">
      <w:pPr>
        <w:pStyle w:val="PargrafodaLista"/>
        <w:tabs>
          <w:tab w:val="left" w:pos="0"/>
        </w:tabs>
        <w:spacing w:line="276" w:lineRule="auto"/>
        <w:ind w:left="0"/>
        <w:jc w:val="both"/>
        <w:rPr>
          <w:rStyle w:val="fontstyle01"/>
          <w:rFonts w:ascii="Times New Roman" w:hAnsi="Times New Roman"/>
          <w:color w:val="auto"/>
          <w:sz w:val="20"/>
          <w:szCs w:val="20"/>
        </w:rPr>
      </w:pPr>
      <w:r>
        <w:rPr>
          <w:rStyle w:val="fontstyle01"/>
          <w:rFonts w:ascii="Times New Roman" w:hAnsi="Times New Roman"/>
          <w:color w:val="auto"/>
          <w:sz w:val="20"/>
          <w:szCs w:val="20"/>
        </w:rPr>
        <w:t xml:space="preserve">              </w:t>
      </w:r>
      <w:r w:rsidRPr="005965FC">
        <w:rPr>
          <w:rStyle w:val="fontstyle01"/>
          <w:rFonts w:ascii="Times New Roman" w:hAnsi="Times New Roman"/>
          <w:color w:val="auto"/>
          <w:sz w:val="20"/>
          <w:szCs w:val="20"/>
        </w:rPr>
        <w:t>No âmbito da administração pública federal, autarquia e fundacional estabelece em seu artigo 6º que “serão utilizados, como métodos para obtenção do preço estimado, a média, a mediana ou o menor dos valores obtidos na pesquisa de preços, desde que o cálculo incida sobre um conjunto de três ou mais preços”.</w:t>
      </w:r>
    </w:p>
    <w:p w14:paraId="17C4169E" w14:textId="77777777" w:rsidR="00DF7D9B" w:rsidRDefault="005965FC" w:rsidP="005965FC">
      <w:pPr>
        <w:pStyle w:val="PargrafodaLista"/>
        <w:tabs>
          <w:tab w:val="left" w:pos="0"/>
        </w:tabs>
        <w:spacing w:line="276" w:lineRule="auto"/>
        <w:ind w:left="0"/>
        <w:jc w:val="both"/>
        <w:rPr>
          <w:rStyle w:val="fontstyle01"/>
          <w:rFonts w:ascii="Times New Roman" w:hAnsi="Times New Roman"/>
          <w:color w:val="auto"/>
          <w:sz w:val="20"/>
          <w:szCs w:val="20"/>
        </w:rPr>
      </w:pPr>
      <w:r>
        <w:rPr>
          <w:rStyle w:val="fontstyle01"/>
          <w:rFonts w:ascii="Times New Roman" w:hAnsi="Times New Roman"/>
          <w:color w:val="auto"/>
          <w:sz w:val="20"/>
          <w:szCs w:val="20"/>
        </w:rPr>
        <w:t xml:space="preserve">              </w:t>
      </w:r>
      <w:r w:rsidRPr="005965FC">
        <w:rPr>
          <w:rStyle w:val="fontstyle01"/>
          <w:rFonts w:ascii="Times New Roman" w:hAnsi="Times New Roman"/>
          <w:color w:val="auto"/>
          <w:sz w:val="20"/>
          <w:szCs w:val="20"/>
        </w:rPr>
        <w:t xml:space="preserve">O preço do mercado é mais bem representado pela média ou mediana, uma vez que constituem medidas de tendência central e, desse modo, representam de uma forma mais robusta os preços praticados no mercado, sendo que a média tende a refletir melhor o conjunto dos dados, pois seu valor computa todos os preços coletados. A utilização da mediana é aconselhável quando a pesquisa se apresenta de forma heterogênea, uma vez que, nesse caso, há influência dos extremos dos dados coletados. Já a média é indicada quando os preços estão dispostos de forma homogênea, sem a presença de valores extremos. </w:t>
      </w:r>
    </w:p>
    <w:p w14:paraId="03AB268F" w14:textId="47E45FB0" w:rsidR="005965FC" w:rsidRPr="005965FC" w:rsidRDefault="00DF7D9B" w:rsidP="005965FC">
      <w:pPr>
        <w:pStyle w:val="PargrafodaLista"/>
        <w:tabs>
          <w:tab w:val="left" w:pos="0"/>
        </w:tabs>
        <w:spacing w:line="276" w:lineRule="auto"/>
        <w:ind w:left="0"/>
        <w:jc w:val="both"/>
        <w:rPr>
          <w:rStyle w:val="fontstyle01"/>
          <w:rFonts w:ascii="Times New Roman" w:hAnsi="Times New Roman"/>
          <w:color w:val="auto"/>
          <w:sz w:val="20"/>
          <w:szCs w:val="20"/>
        </w:rPr>
      </w:pPr>
      <w:r>
        <w:rPr>
          <w:rStyle w:val="fontstyle01"/>
          <w:rFonts w:ascii="Times New Roman" w:hAnsi="Times New Roman"/>
          <w:color w:val="auto"/>
          <w:sz w:val="20"/>
          <w:szCs w:val="20"/>
        </w:rPr>
        <w:t xml:space="preserve">              </w:t>
      </w:r>
      <w:r w:rsidR="005965FC" w:rsidRPr="005965FC">
        <w:rPr>
          <w:rStyle w:val="fontstyle01"/>
          <w:rFonts w:ascii="Times New Roman" w:hAnsi="Times New Roman"/>
          <w:color w:val="auto"/>
          <w:sz w:val="20"/>
          <w:szCs w:val="20"/>
        </w:rPr>
        <w:t xml:space="preserve">Na quase totalidade das situações, não se deve estimar os preços de mercado a partir do menor valor. Estatisticamente, o menor valor não representa a tendência dos preços de mercado. Representa, </w:t>
      </w:r>
      <w:r w:rsidR="005965FC" w:rsidRPr="005965FC">
        <w:rPr>
          <w:rStyle w:val="fontstyle01"/>
          <w:rFonts w:ascii="Times New Roman" w:hAnsi="Times New Roman"/>
          <w:color w:val="auto"/>
          <w:sz w:val="20"/>
          <w:szCs w:val="20"/>
        </w:rPr>
        <w:lastRenderedPageBreak/>
        <w:t>apenas, o valor mais barato dentre os preços coletados. Este método somente é indicado quando estamos em um ambiente de competição oligopolista.</w:t>
      </w:r>
    </w:p>
    <w:p w14:paraId="57F2F7E4" w14:textId="1F37CF23" w:rsidR="005965FC" w:rsidRPr="005965FC" w:rsidRDefault="00DF7D9B" w:rsidP="005965FC">
      <w:pPr>
        <w:pStyle w:val="PargrafodaLista"/>
        <w:tabs>
          <w:tab w:val="left" w:pos="0"/>
        </w:tabs>
        <w:spacing w:line="276" w:lineRule="auto"/>
        <w:ind w:left="0"/>
        <w:jc w:val="both"/>
        <w:rPr>
          <w:rStyle w:val="fontstyle01"/>
          <w:rFonts w:ascii="Times New Roman" w:hAnsi="Times New Roman"/>
          <w:color w:val="auto"/>
          <w:sz w:val="20"/>
          <w:szCs w:val="20"/>
        </w:rPr>
      </w:pPr>
      <w:r>
        <w:rPr>
          <w:rStyle w:val="fontstyle01"/>
          <w:rFonts w:ascii="Times New Roman" w:hAnsi="Times New Roman"/>
          <w:color w:val="auto"/>
          <w:sz w:val="20"/>
          <w:szCs w:val="20"/>
        </w:rPr>
        <w:t xml:space="preserve">            </w:t>
      </w:r>
      <w:r w:rsidR="005965FC" w:rsidRPr="005965FC">
        <w:rPr>
          <w:rStyle w:val="fontstyle01"/>
          <w:rFonts w:ascii="Times New Roman" w:hAnsi="Times New Roman"/>
          <w:color w:val="auto"/>
          <w:sz w:val="20"/>
          <w:szCs w:val="20"/>
        </w:rPr>
        <w:t>Explicitamente declaramos que a contratação é viável, justificada pela necessidade e pela forma de contratação proposta.</w:t>
      </w:r>
    </w:p>
    <w:p w14:paraId="3EA89F96" w14:textId="77777777" w:rsidR="005965FC" w:rsidRPr="005965FC" w:rsidRDefault="005965FC" w:rsidP="00F540D0">
      <w:pPr>
        <w:pStyle w:val="SemEspaamento"/>
        <w:jc w:val="both"/>
        <w:rPr>
          <w:rFonts w:ascii="Times New Roman" w:hAnsi="Times New Roman" w:cs="Times New Roman"/>
          <w:bCs/>
          <w:sz w:val="20"/>
          <w:szCs w:val="20"/>
        </w:rPr>
      </w:pPr>
    </w:p>
    <w:p w14:paraId="06804C1F" w14:textId="02F4F784" w:rsidR="00457B01" w:rsidRPr="00A24EA6" w:rsidRDefault="00457B01" w:rsidP="00F540D0">
      <w:pPr>
        <w:pStyle w:val="SemEspaamento"/>
        <w:jc w:val="both"/>
        <w:rPr>
          <w:rFonts w:ascii="Times New Roman" w:hAnsi="Times New Roman" w:cs="Times New Roman"/>
          <w:bCs/>
          <w:sz w:val="20"/>
          <w:szCs w:val="20"/>
        </w:rPr>
      </w:pPr>
    </w:p>
    <w:p w14:paraId="3E7AA88A" w14:textId="21364291" w:rsidR="00457B01" w:rsidRPr="00EC56B2" w:rsidRDefault="00457B01" w:rsidP="00F540D0">
      <w:pPr>
        <w:pStyle w:val="SemEspaamento"/>
        <w:jc w:val="both"/>
        <w:rPr>
          <w:rFonts w:ascii="Times New Roman" w:hAnsi="Times New Roman" w:cs="Times New Roman"/>
          <w:b/>
          <w:sz w:val="20"/>
          <w:szCs w:val="20"/>
        </w:rPr>
      </w:pPr>
      <w:r w:rsidRPr="00EC56B2">
        <w:rPr>
          <w:rFonts w:ascii="Times New Roman" w:hAnsi="Times New Roman" w:cs="Times New Roman"/>
          <w:b/>
          <w:sz w:val="20"/>
          <w:szCs w:val="20"/>
        </w:rPr>
        <w:t>6 – ESTIMATIVA DO PREÇO DA CONTRATAÇÃO (Art. 18, §1º, Inciso V</w:t>
      </w:r>
      <w:r w:rsidR="0051774E" w:rsidRPr="00EC56B2">
        <w:rPr>
          <w:rFonts w:ascii="Times New Roman" w:hAnsi="Times New Roman" w:cs="Times New Roman"/>
          <w:b/>
          <w:sz w:val="20"/>
          <w:szCs w:val="20"/>
        </w:rPr>
        <w:t>I</w:t>
      </w:r>
      <w:r w:rsidRPr="00EC56B2">
        <w:rPr>
          <w:rFonts w:ascii="Times New Roman" w:hAnsi="Times New Roman" w:cs="Times New Roman"/>
          <w:b/>
          <w:sz w:val="20"/>
          <w:szCs w:val="20"/>
        </w:rPr>
        <w:t>, da Lei 14.133/2021)</w:t>
      </w:r>
    </w:p>
    <w:p w14:paraId="39A46C46" w14:textId="73DA8AB9" w:rsidR="0051774E" w:rsidRPr="00EC56B2" w:rsidRDefault="0051774E" w:rsidP="00F540D0">
      <w:pPr>
        <w:pStyle w:val="SemEspaamento"/>
        <w:jc w:val="both"/>
        <w:rPr>
          <w:rFonts w:ascii="Times New Roman" w:hAnsi="Times New Roman" w:cs="Times New Roman"/>
          <w:b/>
          <w:sz w:val="20"/>
          <w:szCs w:val="20"/>
        </w:rPr>
      </w:pPr>
    </w:p>
    <w:p w14:paraId="2208DE7C" w14:textId="2AB0916A" w:rsidR="0051774E" w:rsidRPr="00EC56B2" w:rsidRDefault="0051774E" w:rsidP="00F540D0">
      <w:pPr>
        <w:pStyle w:val="SemEspaamento"/>
        <w:jc w:val="both"/>
        <w:rPr>
          <w:rFonts w:ascii="Times New Roman" w:hAnsi="Times New Roman" w:cs="Times New Roman"/>
          <w:bCs/>
          <w:sz w:val="20"/>
          <w:szCs w:val="20"/>
        </w:rPr>
      </w:pPr>
      <w:r w:rsidRPr="00EC56B2">
        <w:rPr>
          <w:rFonts w:ascii="Times New Roman" w:hAnsi="Times New Roman" w:cs="Times New Roman"/>
          <w:b/>
          <w:sz w:val="20"/>
          <w:szCs w:val="20"/>
        </w:rPr>
        <w:tab/>
      </w:r>
      <w:r w:rsidRPr="00EC56B2">
        <w:rPr>
          <w:rFonts w:ascii="Times New Roman" w:hAnsi="Times New Roman" w:cs="Times New Roman"/>
          <w:bCs/>
          <w:sz w:val="20"/>
          <w:szCs w:val="20"/>
        </w:rPr>
        <w:t>A pesquisa de preço será realizada por meio de cotação anexada aos autos pelo setor competente. Para elabora</w:t>
      </w:r>
      <w:r w:rsidR="002D0085" w:rsidRPr="00EC56B2">
        <w:rPr>
          <w:rFonts w:ascii="Times New Roman" w:hAnsi="Times New Roman" w:cs="Times New Roman"/>
          <w:bCs/>
          <w:sz w:val="20"/>
          <w:szCs w:val="20"/>
        </w:rPr>
        <w:t>r</w:t>
      </w:r>
      <w:r w:rsidRPr="00EC56B2">
        <w:rPr>
          <w:rFonts w:ascii="Times New Roman" w:hAnsi="Times New Roman" w:cs="Times New Roman"/>
          <w:bCs/>
          <w:sz w:val="20"/>
          <w:szCs w:val="20"/>
        </w:rPr>
        <w:t xml:space="preserve"> uma estimativa foram considerados inicialmente os preços praticados em </w:t>
      </w:r>
      <w:r w:rsidR="00553B1A" w:rsidRPr="00EC56B2">
        <w:rPr>
          <w:rFonts w:ascii="Times New Roman" w:hAnsi="Times New Roman" w:cs="Times New Roman"/>
          <w:bCs/>
          <w:sz w:val="20"/>
          <w:szCs w:val="20"/>
        </w:rPr>
        <w:t xml:space="preserve">licitações anteriores no município de Guaíra-SP, licitações de outras cidades e </w:t>
      </w:r>
      <w:r w:rsidR="00553B1A" w:rsidRPr="00EC56B2">
        <w:rPr>
          <w:rFonts w:ascii="Times New Roman" w:hAnsi="Times New Roman" w:cs="Times New Roman"/>
          <w:bCs/>
          <w:i/>
          <w:iCs/>
          <w:sz w:val="20"/>
          <w:szCs w:val="20"/>
        </w:rPr>
        <w:t>sites</w:t>
      </w:r>
      <w:r w:rsidR="00553B1A" w:rsidRPr="00EC56B2">
        <w:rPr>
          <w:rFonts w:ascii="Times New Roman" w:hAnsi="Times New Roman" w:cs="Times New Roman"/>
          <w:bCs/>
          <w:sz w:val="20"/>
          <w:szCs w:val="20"/>
        </w:rPr>
        <w:t xml:space="preserve"> especializados em fornecimento do objeto de aquisição</w:t>
      </w:r>
      <w:r w:rsidR="0061336F" w:rsidRPr="00EC56B2">
        <w:rPr>
          <w:rFonts w:ascii="Times New Roman" w:hAnsi="Times New Roman" w:cs="Times New Roman"/>
          <w:bCs/>
          <w:sz w:val="20"/>
          <w:szCs w:val="20"/>
        </w:rPr>
        <w:t>.</w:t>
      </w:r>
      <w:r w:rsidR="002D0085" w:rsidRPr="00EC56B2">
        <w:rPr>
          <w:rFonts w:ascii="Times New Roman" w:hAnsi="Times New Roman" w:cs="Times New Roman"/>
          <w:bCs/>
          <w:sz w:val="20"/>
          <w:szCs w:val="20"/>
        </w:rPr>
        <w:t xml:space="preserve"> </w:t>
      </w:r>
      <w:r w:rsidR="0061336F" w:rsidRPr="00EC56B2">
        <w:rPr>
          <w:rFonts w:ascii="Times New Roman" w:hAnsi="Times New Roman" w:cs="Times New Roman"/>
          <w:bCs/>
          <w:sz w:val="20"/>
          <w:szCs w:val="20"/>
        </w:rPr>
        <w:t>Segue abaixo a tabela com os valores unitários estimados a cada item do objeto</w:t>
      </w:r>
      <w:r w:rsidR="00C90C96">
        <w:rPr>
          <w:rFonts w:ascii="Times New Roman" w:hAnsi="Times New Roman" w:cs="Times New Roman"/>
          <w:bCs/>
          <w:sz w:val="20"/>
          <w:szCs w:val="20"/>
        </w:rPr>
        <w:t xml:space="preserve"> </w:t>
      </w:r>
      <w:r w:rsidR="00785572">
        <w:rPr>
          <w:rFonts w:ascii="Times New Roman" w:hAnsi="Times New Roman" w:cs="Times New Roman"/>
          <w:bCs/>
          <w:sz w:val="20"/>
          <w:szCs w:val="20"/>
        </w:rPr>
        <w:t>e valores</w:t>
      </w:r>
      <w:r w:rsidR="00C90C96">
        <w:rPr>
          <w:rFonts w:ascii="Times New Roman" w:hAnsi="Times New Roman" w:cs="Times New Roman"/>
          <w:bCs/>
          <w:sz w:val="20"/>
          <w:szCs w:val="20"/>
        </w:rPr>
        <w:t xml:space="preserve"> somados com o índice do IPCA nos últimos doze meses</w:t>
      </w:r>
      <w:r w:rsidR="0061336F" w:rsidRPr="00EC56B2">
        <w:rPr>
          <w:rFonts w:ascii="Times New Roman" w:hAnsi="Times New Roman" w:cs="Times New Roman"/>
          <w:bCs/>
          <w:sz w:val="20"/>
          <w:szCs w:val="20"/>
        </w:rPr>
        <w:t>:</w:t>
      </w:r>
    </w:p>
    <w:p w14:paraId="3BEF2DB1" w14:textId="61B8C607" w:rsidR="001B47CB" w:rsidRPr="00EC56B2" w:rsidRDefault="001B47CB" w:rsidP="00F540D0">
      <w:pPr>
        <w:pStyle w:val="SemEspaamento"/>
        <w:jc w:val="both"/>
        <w:rPr>
          <w:rFonts w:ascii="Times New Roman" w:hAnsi="Times New Roman" w:cs="Times New Roman"/>
          <w:bCs/>
          <w:sz w:val="20"/>
          <w:szCs w:val="20"/>
        </w:rPr>
      </w:pPr>
    </w:p>
    <w:tbl>
      <w:tblPr>
        <w:tblW w:w="1003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3596"/>
        <w:gridCol w:w="872"/>
        <w:gridCol w:w="841"/>
        <w:gridCol w:w="992"/>
        <w:gridCol w:w="1560"/>
        <w:gridCol w:w="1559"/>
      </w:tblGrid>
      <w:tr w:rsidR="00BC7557" w:rsidRPr="00EC56B2" w14:paraId="36DDDEC4" w14:textId="55D00077" w:rsidTr="00BC7557">
        <w:tc>
          <w:tcPr>
            <w:tcW w:w="616" w:type="dxa"/>
          </w:tcPr>
          <w:p w14:paraId="2DB846EC" w14:textId="23F77CA1" w:rsidR="008B00AC" w:rsidRPr="00EC56B2" w:rsidRDefault="008B00AC" w:rsidP="00AF5D21">
            <w:pPr>
              <w:jc w:val="center"/>
              <w:rPr>
                <w:rFonts w:eastAsia="Calibri"/>
                <w:b/>
              </w:rPr>
            </w:pPr>
            <w:r>
              <w:rPr>
                <w:rFonts w:eastAsia="Calibri"/>
                <w:b/>
              </w:rPr>
              <w:t>Item</w:t>
            </w:r>
          </w:p>
        </w:tc>
        <w:tc>
          <w:tcPr>
            <w:tcW w:w="3596" w:type="dxa"/>
            <w:shd w:val="clear" w:color="auto" w:fill="auto"/>
          </w:tcPr>
          <w:p w14:paraId="7B8AE468" w14:textId="261278FD" w:rsidR="008B00AC" w:rsidRPr="00EC56B2" w:rsidRDefault="008B00AC" w:rsidP="00AF5D21">
            <w:pPr>
              <w:jc w:val="center"/>
              <w:rPr>
                <w:rFonts w:eastAsia="Calibri"/>
                <w:b/>
              </w:rPr>
            </w:pPr>
            <w:r w:rsidRPr="00EC56B2">
              <w:rPr>
                <w:rFonts w:eastAsia="Calibri"/>
                <w:b/>
              </w:rPr>
              <w:t>Descrição</w:t>
            </w:r>
          </w:p>
        </w:tc>
        <w:tc>
          <w:tcPr>
            <w:tcW w:w="872" w:type="dxa"/>
          </w:tcPr>
          <w:p w14:paraId="1A69554E" w14:textId="77777777" w:rsidR="008B00AC" w:rsidRPr="00EC56B2" w:rsidRDefault="008B00AC" w:rsidP="00AF5D21">
            <w:pPr>
              <w:jc w:val="center"/>
              <w:rPr>
                <w:rFonts w:eastAsia="Calibri"/>
                <w:b/>
              </w:rPr>
            </w:pPr>
            <w:r w:rsidRPr="00EC56B2">
              <w:rPr>
                <w:rFonts w:eastAsia="Calibri"/>
                <w:b/>
              </w:rPr>
              <w:t>Un de Medida</w:t>
            </w:r>
          </w:p>
        </w:tc>
        <w:tc>
          <w:tcPr>
            <w:tcW w:w="841" w:type="dxa"/>
          </w:tcPr>
          <w:p w14:paraId="1D045DB8" w14:textId="77777777" w:rsidR="008B00AC" w:rsidRPr="00EC56B2" w:rsidRDefault="008B00AC" w:rsidP="00AF5D21">
            <w:pPr>
              <w:jc w:val="center"/>
              <w:rPr>
                <w:rFonts w:eastAsia="Calibri"/>
                <w:b/>
              </w:rPr>
            </w:pPr>
            <w:r w:rsidRPr="00EC56B2">
              <w:rPr>
                <w:rFonts w:eastAsia="Calibri"/>
                <w:b/>
              </w:rPr>
              <w:t xml:space="preserve">Preço </w:t>
            </w:r>
          </w:p>
          <w:p w14:paraId="0BE4383F" w14:textId="4B8C25F3" w:rsidR="008B00AC" w:rsidRPr="00EC56B2" w:rsidRDefault="008B00AC" w:rsidP="00AF5D21">
            <w:pPr>
              <w:jc w:val="center"/>
              <w:rPr>
                <w:rFonts w:eastAsia="Calibri"/>
                <w:b/>
              </w:rPr>
            </w:pPr>
            <w:r w:rsidRPr="00EC56B2">
              <w:rPr>
                <w:rFonts w:eastAsia="Calibri"/>
                <w:b/>
              </w:rPr>
              <w:t>R$</w:t>
            </w:r>
          </w:p>
        </w:tc>
        <w:tc>
          <w:tcPr>
            <w:tcW w:w="992" w:type="dxa"/>
          </w:tcPr>
          <w:p w14:paraId="00F485C9" w14:textId="479FF70E" w:rsidR="008B00AC" w:rsidRPr="00EC56B2" w:rsidRDefault="008B00AC" w:rsidP="00AF5D21">
            <w:pPr>
              <w:jc w:val="center"/>
              <w:rPr>
                <w:rFonts w:eastAsia="Calibri"/>
                <w:b/>
              </w:rPr>
            </w:pPr>
            <w:r>
              <w:rPr>
                <w:rFonts w:eastAsia="Calibri"/>
                <w:b/>
              </w:rPr>
              <w:t>Preço + IPCA 12 meses</w:t>
            </w:r>
          </w:p>
        </w:tc>
        <w:tc>
          <w:tcPr>
            <w:tcW w:w="1560" w:type="dxa"/>
          </w:tcPr>
          <w:p w14:paraId="783B4C53" w14:textId="418E4CE6" w:rsidR="008B00AC" w:rsidRDefault="008B00AC" w:rsidP="00AF5D21">
            <w:pPr>
              <w:jc w:val="center"/>
              <w:rPr>
                <w:rFonts w:eastAsia="Calibri"/>
                <w:b/>
              </w:rPr>
            </w:pPr>
            <w:r>
              <w:rPr>
                <w:rFonts w:eastAsia="Calibri"/>
                <w:b/>
              </w:rPr>
              <w:t>Estimativa de preço Zoológico</w:t>
            </w:r>
          </w:p>
        </w:tc>
        <w:tc>
          <w:tcPr>
            <w:tcW w:w="1559" w:type="dxa"/>
          </w:tcPr>
          <w:p w14:paraId="27AEBC8F" w14:textId="717426B8" w:rsidR="008B00AC" w:rsidRDefault="008B00AC" w:rsidP="00AF5D21">
            <w:pPr>
              <w:jc w:val="center"/>
              <w:rPr>
                <w:rFonts w:eastAsia="Calibri"/>
                <w:b/>
              </w:rPr>
            </w:pPr>
            <w:r>
              <w:rPr>
                <w:rFonts w:eastAsia="Calibri"/>
                <w:b/>
              </w:rPr>
              <w:t xml:space="preserve">Estimativa de preço </w:t>
            </w:r>
            <w:r w:rsidR="00BC7557">
              <w:rPr>
                <w:rFonts w:eastAsia="Calibri"/>
                <w:b/>
              </w:rPr>
              <w:t xml:space="preserve">Zoonoses </w:t>
            </w:r>
            <w:r>
              <w:rPr>
                <w:rFonts w:eastAsia="Calibri"/>
                <w:b/>
              </w:rPr>
              <w:t>e Bem Estar Animal</w:t>
            </w:r>
          </w:p>
        </w:tc>
      </w:tr>
      <w:tr w:rsidR="00BC7557" w:rsidRPr="00EC56B2" w14:paraId="177EA90A" w14:textId="75847FEE" w:rsidTr="00BC7557">
        <w:tc>
          <w:tcPr>
            <w:tcW w:w="616" w:type="dxa"/>
          </w:tcPr>
          <w:p w14:paraId="4B1A5905" w14:textId="6875025B" w:rsidR="008B00AC" w:rsidRPr="00EC56B2" w:rsidRDefault="008B00AC" w:rsidP="00AF5D21">
            <w:pPr>
              <w:jc w:val="both"/>
              <w:rPr>
                <w:rFonts w:eastAsia="Calibri"/>
                <w:b/>
              </w:rPr>
            </w:pPr>
            <w:r>
              <w:rPr>
                <w:rFonts w:eastAsia="Calibri"/>
                <w:b/>
              </w:rPr>
              <w:t>1</w:t>
            </w:r>
          </w:p>
        </w:tc>
        <w:tc>
          <w:tcPr>
            <w:tcW w:w="3596" w:type="dxa"/>
            <w:shd w:val="clear" w:color="auto" w:fill="auto"/>
          </w:tcPr>
          <w:p w14:paraId="3DE69DD8" w14:textId="11858A61" w:rsidR="008B00AC" w:rsidRPr="00EC56B2" w:rsidRDefault="008B00AC" w:rsidP="00AF5D21">
            <w:pPr>
              <w:jc w:val="both"/>
              <w:rPr>
                <w:rFonts w:eastAsia="Calibri"/>
                <w:bCs/>
              </w:rPr>
            </w:pPr>
            <w:r w:rsidRPr="00EC56B2">
              <w:rPr>
                <w:rFonts w:eastAsia="Calibri"/>
                <w:b/>
              </w:rPr>
              <w:t>Girassol Graúdo</w:t>
            </w:r>
            <w:r w:rsidRPr="00EC56B2">
              <w:rPr>
                <w:rFonts w:eastAsia="Calibri"/>
                <w:bCs/>
              </w:rPr>
              <w:t>, saca com 22,8 kg</w:t>
            </w:r>
          </w:p>
        </w:tc>
        <w:tc>
          <w:tcPr>
            <w:tcW w:w="872" w:type="dxa"/>
          </w:tcPr>
          <w:p w14:paraId="53424966" w14:textId="77777777" w:rsidR="008B00AC" w:rsidRPr="00EC56B2" w:rsidRDefault="008B00AC" w:rsidP="00AF5D21">
            <w:pPr>
              <w:jc w:val="center"/>
              <w:rPr>
                <w:rFonts w:eastAsia="Calibri"/>
              </w:rPr>
            </w:pPr>
            <w:r w:rsidRPr="00EC56B2">
              <w:rPr>
                <w:rFonts w:eastAsia="Calibri"/>
              </w:rPr>
              <w:t>SC</w:t>
            </w:r>
          </w:p>
        </w:tc>
        <w:tc>
          <w:tcPr>
            <w:tcW w:w="841" w:type="dxa"/>
          </w:tcPr>
          <w:p w14:paraId="58C91927" w14:textId="5A98A767" w:rsidR="008B00AC" w:rsidRPr="00EC56B2" w:rsidRDefault="008B00AC" w:rsidP="00AF5D21">
            <w:pPr>
              <w:jc w:val="center"/>
            </w:pPr>
            <w:r w:rsidRPr="00EC56B2">
              <w:t>23</w:t>
            </w:r>
            <w:r>
              <w:t>2,59</w:t>
            </w:r>
          </w:p>
        </w:tc>
        <w:tc>
          <w:tcPr>
            <w:tcW w:w="992" w:type="dxa"/>
          </w:tcPr>
          <w:p w14:paraId="3106B768" w14:textId="18993BCB" w:rsidR="008B00AC" w:rsidRPr="00EC56B2" w:rsidRDefault="008B00AC" w:rsidP="00AF5D21">
            <w:pPr>
              <w:jc w:val="center"/>
              <w:rPr>
                <w:rFonts w:eastAsia="Calibri"/>
              </w:rPr>
            </w:pPr>
            <w:r>
              <w:rPr>
                <w:rFonts w:eastAsia="Calibri"/>
              </w:rPr>
              <w:t>241,17</w:t>
            </w:r>
          </w:p>
        </w:tc>
        <w:tc>
          <w:tcPr>
            <w:tcW w:w="1560" w:type="dxa"/>
          </w:tcPr>
          <w:p w14:paraId="1C1B8B60" w14:textId="6CD0D26C" w:rsidR="008B00AC" w:rsidRDefault="008B00AC" w:rsidP="00AF5D21">
            <w:pPr>
              <w:jc w:val="center"/>
              <w:rPr>
                <w:rFonts w:eastAsia="Calibri"/>
              </w:rPr>
            </w:pPr>
            <w:r>
              <w:rPr>
                <w:rFonts w:eastAsia="Calibri"/>
              </w:rPr>
              <w:t>24.117,00</w:t>
            </w:r>
          </w:p>
        </w:tc>
        <w:tc>
          <w:tcPr>
            <w:tcW w:w="1559" w:type="dxa"/>
          </w:tcPr>
          <w:p w14:paraId="772CC053" w14:textId="22257C36" w:rsidR="008B00AC" w:rsidRDefault="008B00AC" w:rsidP="00AF5D21">
            <w:pPr>
              <w:jc w:val="center"/>
              <w:rPr>
                <w:rFonts w:eastAsia="Calibri"/>
              </w:rPr>
            </w:pPr>
            <w:r>
              <w:rPr>
                <w:rFonts w:eastAsia="Calibri"/>
              </w:rPr>
              <w:t>-</w:t>
            </w:r>
          </w:p>
        </w:tc>
      </w:tr>
      <w:tr w:rsidR="00BC7557" w:rsidRPr="00EC56B2" w14:paraId="00745BB7" w14:textId="0ADB1B87" w:rsidTr="00BC7557">
        <w:tc>
          <w:tcPr>
            <w:tcW w:w="616" w:type="dxa"/>
          </w:tcPr>
          <w:p w14:paraId="461795DE" w14:textId="20FE03B2" w:rsidR="008B00AC" w:rsidRPr="00EC56B2" w:rsidRDefault="008B00AC" w:rsidP="00AF5D21">
            <w:pPr>
              <w:jc w:val="both"/>
              <w:rPr>
                <w:rFonts w:eastAsia="Calibri"/>
                <w:b/>
              </w:rPr>
            </w:pPr>
            <w:r>
              <w:rPr>
                <w:rFonts w:eastAsia="Calibri"/>
                <w:b/>
              </w:rPr>
              <w:t>2</w:t>
            </w:r>
          </w:p>
        </w:tc>
        <w:tc>
          <w:tcPr>
            <w:tcW w:w="3596" w:type="dxa"/>
            <w:shd w:val="clear" w:color="auto" w:fill="auto"/>
          </w:tcPr>
          <w:p w14:paraId="19A3DD96" w14:textId="4CD5EDFB" w:rsidR="008B00AC" w:rsidRPr="00EC56B2" w:rsidRDefault="008B00AC" w:rsidP="00AF5D21">
            <w:pPr>
              <w:jc w:val="both"/>
              <w:rPr>
                <w:rFonts w:eastAsia="Calibri"/>
                <w:bCs/>
              </w:rPr>
            </w:pPr>
            <w:r w:rsidRPr="00EC56B2">
              <w:rPr>
                <w:rFonts w:eastAsia="Calibri"/>
                <w:b/>
              </w:rPr>
              <w:t>Milho Graúdo</w:t>
            </w:r>
            <w:r w:rsidRPr="00EC56B2">
              <w:rPr>
                <w:rFonts w:eastAsia="Calibri"/>
                <w:bCs/>
              </w:rPr>
              <w:t>, saca com50 kg</w:t>
            </w:r>
          </w:p>
        </w:tc>
        <w:tc>
          <w:tcPr>
            <w:tcW w:w="872" w:type="dxa"/>
          </w:tcPr>
          <w:p w14:paraId="3E787146" w14:textId="77777777" w:rsidR="008B00AC" w:rsidRPr="00EC56B2" w:rsidRDefault="008B00AC" w:rsidP="00AF5D21">
            <w:pPr>
              <w:jc w:val="center"/>
              <w:rPr>
                <w:rFonts w:eastAsia="Calibri"/>
              </w:rPr>
            </w:pPr>
            <w:r w:rsidRPr="00EC56B2">
              <w:rPr>
                <w:rFonts w:eastAsia="Calibri"/>
              </w:rPr>
              <w:t>SC</w:t>
            </w:r>
          </w:p>
        </w:tc>
        <w:tc>
          <w:tcPr>
            <w:tcW w:w="841" w:type="dxa"/>
          </w:tcPr>
          <w:p w14:paraId="0C528141" w14:textId="2D5B093D" w:rsidR="008B00AC" w:rsidRPr="00EC56B2" w:rsidRDefault="008B00AC" w:rsidP="00AF5D21">
            <w:pPr>
              <w:jc w:val="center"/>
            </w:pPr>
            <w:r w:rsidRPr="00EC56B2">
              <w:t>1</w:t>
            </w:r>
            <w:r>
              <w:t>03,17</w:t>
            </w:r>
          </w:p>
        </w:tc>
        <w:tc>
          <w:tcPr>
            <w:tcW w:w="992" w:type="dxa"/>
          </w:tcPr>
          <w:p w14:paraId="2D9E6399" w14:textId="4D151235" w:rsidR="008B00AC" w:rsidRPr="00EC56B2" w:rsidRDefault="008B00AC" w:rsidP="00AF5D21">
            <w:pPr>
              <w:jc w:val="center"/>
              <w:rPr>
                <w:rFonts w:eastAsia="Calibri"/>
              </w:rPr>
            </w:pPr>
            <w:r>
              <w:rPr>
                <w:rFonts w:eastAsia="Calibri"/>
              </w:rPr>
              <w:t>106,98</w:t>
            </w:r>
          </w:p>
        </w:tc>
        <w:tc>
          <w:tcPr>
            <w:tcW w:w="1560" w:type="dxa"/>
          </w:tcPr>
          <w:p w14:paraId="193D23C9" w14:textId="76AC680B" w:rsidR="008B00AC" w:rsidRDefault="008B00AC" w:rsidP="00AF5D21">
            <w:pPr>
              <w:jc w:val="center"/>
              <w:rPr>
                <w:rFonts w:eastAsia="Calibri"/>
              </w:rPr>
            </w:pPr>
            <w:r>
              <w:rPr>
                <w:rFonts w:eastAsia="Calibri"/>
              </w:rPr>
              <w:t>10.698,00</w:t>
            </w:r>
          </w:p>
        </w:tc>
        <w:tc>
          <w:tcPr>
            <w:tcW w:w="1559" w:type="dxa"/>
          </w:tcPr>
          <w:p w14:paraId="12BBC8C3" w14:textId="4F206E93" w:rsidR="008B00AC" w:rsidRDefault="008B00AC" w:rsidP="00AF5D21">
            <w:pPr>
              <w:jc w:val="center"/>
              <w:rPr>
                <w:rFonts w:eastAsia="Calibri"/>
              </w:rPr>
            </w:pPr>
            <w:r>
              <w:rPr>
                <w:rFonts w:eastAsia="Calibri"/>
              </w:rPr>
              <w:t>-</w:t>
            </w:r>
          </w:p>
        </w:tc>
      </w:tr>
      <w:tr w:rsidR="00BC7557" w:rsidRPr="00EC56B2" w14:paraId="0553EF79" w14:textId="49119597" w:rsidTr="00BC7557">
        <w:tc>
          <w:tcPr>
            <w:tcW w:w="616" w:type="dxa"/>
          </w:tcPr>
          <w:p w14:paraId="6F97530E" w14:textId="4BE08500" w:rsidR="008B00AC" w:rsidRPr="00EC56B2" w:rsidRDefault="008B00AC" w:rsidP="00AF5D21">
            <w:pPr>
              <w:jc w:val="both"/>
              <w:rPr>
                <w:rFonts w:eastAsia="Calibri"/>
                <w:b/>
              </w:rPr>
            </w:pPr>
            <w:r>
              <w:rPr>
                <w:rFonts w:eastAsia="Calibri"/>
                <w:b/>
              </w:rPr>
              <w:t>3</w:t>
            </w:r>
          </w:p>
        </w:tc>
        <w:tc>
          <w:tcPr>
            <w:tcW w:w="3596" w:type="dxa"/>
            <w:shd w:val="clear" w:color="auto" w:fill="auto"/>
          </w:tcPr>
          <w:p w14:paraId="11E12199" w14:textId="11DD3DC4" w:rsidR="008B00AC" w:rsidRPr="00EC56B2" w:rsidRDefault="008B00AC" w:rsidP="00AF5D21">
            <w:pPr>
              <w:jc w:val="both"/>
              <w:rPr>
                <w:rFonts w:eastAsia="Calibri"/>
              </w:rPr>
            </w:pPr>
            <w:r w:rsidRPr="00EC56B2">
              <w:rPr>
                <w:rFonts w:eastAsia="Calibri"/>
                <w:b/>
              </w:rPr>
              <w:t>Quirela de milho a granel</w:t>
            </w:r>
          </w:p>
        </w:tc>
        <w:tc>
          <w:tcPr>
            <w:tcW w:w="872" w:type="dxa"/>
          </w:tcPr>
          <w:p w14:paraId="04D2A943" w14:textId="77777777" w:rsidR="008B00AC" w:rsidRPr="00EC56B2" w:rsidRDefault="008B00AC" w:rsidP="00AF5D21">
            <w:pPr>
              <w:jc w:val="center"/>
              <w:rPr>
                <w:rFonts w:eastAsia="Calibri"/>
              </w:rPr>
            </w:pPr>
            <w:r w:rsidRPr="00EC56B2">
              <w:rPr>
                <w:rFonts w:eastAsia="Calibri"/>
              </w:rPr>
              <w:t>KG</w:t>
            </w:r>
          </w:p>
        </w:tc>
        <w:tc>
          <w:tcPr>
            <w:tcW w:w="841" w:type="dxa"/>
          </w:tcPr>
          <w:p w14:paraId="1D466B6A" w14:textId="1557A55F" w:rsidR="008B00AC" w:rsidRPr="00EC56B2" w:rsidRDefault="008B00AC" w:rsidP="00AF5D21">
            <w:pPr>
              <w:jc w:val="center"/>
            </w:pPr>
            <w:r w:rsidRPr="00EC56B2">
              <w:t>2,</w:t>
            </w:r>
            <w:r>
              <w:t>08</w:t>
            </w:r>
          </w:p>
        </w:tc>
        <w:tc>
          <w:tcPr>
            <w:tcW w:w="992" w:type="dxa"/>
          </w:tcPr>
          <w:p w14:paraId="20B433CA" w14:textId="242E83DA" w:rsidR="008B00AC" w:rsidRPr="00EC56B2" w:rsidRDefault="008B00AC" w:rsidP="00AF5D21">
            <w:pPr>
              <w:jc w:val="center"/>
              <w:rPr>
                <w:rFonts w:eastAsia="Calibri"/>
              </w:rPr>
            </w:pPr>
            <w:r>
              <w:rPr>
                <w:rFonts w:eastAsia="Calibri"/>
              </w:rPr>
              <w:t>2,16</w:t>
            </w:r>
          </w:p>
        </w:tc>
        <w:tc>
          <w:tcPr>
            <w:tcW w:w="1560" w:type="dxa"/>
          </w:tcPr>
          <w:p w14:paraId="6A380AB0" w14:textId="0B6E0781" w:rsidR="008B00AC" w:rsidRDefault="008B00AC" w:rsidP="00AF5D21">
            <w:pPr>
              <w:jc w:val="center"/>
              <w:rPr>
                <w:rFonts w:eastAsia="Calibri"/>
              </w:rPr>
            </w:pPr>
            <w:r>
              <w:rPr>
                <w:rFonts w:eastAsia="Calibri"/>
              </w:rPr>
              <w:t>496,80</w:t>
            </w:r>
          </w:p>
        </w:tc>
        <w:tc>
          <w:tcPr>
            <w:tcW w:w="1559" w:type="dxa"/>
          </w:tcPr>
          <w:p w14:paraId="42A496E6" w14:textId="1722915B" w:rsidR="008B00AC" w:rsidRDefault="008B00AC" w:rsidP="00AF5D21">
            <w:pPr>
              <w:jc w:val="center"/>
              <w:rPr>
                <w:rFonts w:eastAsia="Calibri"/>
              </w:rPr>
            </w:pPr>
            <w:r>
              <w:rPr>
                <w:rFonts w:eastAsia="Calibri"/>
              </w:rPr>
              <w:t>-</w:t>
            </w:r>
          </w:p>
        </w:tc>
      </w:tr>
      <w:tr w:rsidR="00BC7557" w:rsidRPr="00EC56B2" w14:paraId="4FEDE09F" w14:textId="3F3DD59D" w:rsidTr="00BC7557">
        <w:tc>
          <w:tcPr>
            <w:tcW w:w="616" w:type="dxa"/>
          </w:tcPr>
          <w:p w14:paraId="6D44EC86" w14:textId="7F5B39D2" w:rsidR="008B00AC" w:rsidRPr="00EC56B2" w:rsidRDefault="008B00AC" w:rsidP="00AF5D21">
            <w:pPr>
              <w:jc w:val="both"/>
              <w:rPr>
                <w:rFonts w:eastAsia="Calibri"/>
                <w:b/>
              </w:rPr>
            </w:pPr>
            <w:r>
              <w:rPr>
                <w:rFonts w:eastAsia="Calibri"/>
                <w:b/>
              </w:rPr>
              <w:t>4</w:t>
            </w:r>
          </w:p>
        </w:tc>
        <w:tc>
          <w:tcPr>
            <w:tcW w:w="3596" w:type="dxa"/>
            <w:shd w:val="clear" w:color="auto" w:fill="auto"/>
          </w:tcPr>
          <w:p w14:paraId="74DA723D" w14:textId="004E441A" w:rsidR="008B00AC" w:rsidRPr="00EC56B2" w:rsidRDefault="008B00AC" w:rsidP="00AF5D21">
            <w:pPr>
              <w:jc w:val="both"/>
              <w:rPr>
                <w:rFonts w:eastAsia="Calibri"/>
                <w:b/>
              </w:rPr>
            </w:pPr>
            <w:r w:rsidRPr="00EC56B2">
              <w:rPr>
                <w:rFonts w:eastAsia="Calibri"/>
                <w:b/>
              </w:rPr>
              <w:t>Ração para araras</w:t>
            </w:r>
            <w:r>
              <w:rPr>
                <w:rFonts w:eastAsia="Calibri"/>
                <w:b/>
              </w:rPr>
              <w:t xml:space="preserve"> </w:t>
            </w:r>
          </w:p>
        </w:tc>
        <w:tc>
          <w:tcPr>
            <w:tcW w:w="872" w:type="dxa"/>
          </w:tcPr>
          <w:p w14:paraId="7B5D884A" w14:textId="6241275F" w:rsidR="008B00AC" w:rsidRPr="00EC56B2" w:rsidRDefault="008B00AC" w:rsidP="00AF5D21">
            <w:pPr>
              <w:jc w:val="center"/>
              <w:rPr>
                <w:rFonts w:eastAsia="Calibri"/>
              </w:rPr>
            </w:pPr>
            <w:r w:rsidRPr="00EC56B2">
              <w:rPr>
                <w:rFonts w:eastAsia="Calibri"/>
              </w:rPr>
              <w:t>KG</w:t>
            </w:r>
          </w:p>
        </w:tc>
        <w:tc>
          <w:tcPr>
            <w:tcW w:w="841" w:type="dxa"/>
          </w:tcPr>
          <w:p w14:paraId="05DE20F7" w14:textId="3CD4E015" w:rsidR="008B00AC" w:rsidRDefault="008B00AC" w:rsidP="00AF5D21">
            <w:pPr>
              <w:jc w:val="center"/>
            </w:pPr>
            <w:r>
              <w:t>27,13</w:t>
            </w:r>
          </w:p>
        </w:tc>
        <w:tc>
          <w:tcPr>
            <w:tcW w:w="992" w:type="dxa"/>
          </w:tcPr>
          <w:p w14:paraId="4E428215" w14:textId="48B23941" w:rsidR="008B00AC" w:rsidRPr="00EC56B2" w:rsidRDefault="008B00AC" w:rsidP="00AF5D21">
            <w:pPr>
              <w:jc w:val="center"/>
            </w:pPr>
            <w:r>
              <w:t>28,13</w:t>
            </w:r>
          </w:p>
        </w:tc>
        <w:tc>
          <w:tcPr>
            <w:tcW w:w="1560" w:type="dxa"/>
          </w:tcPr>
          <w:p w14:paraId="0A4464CD" w14:textId="1F57320D" w:rsidR="008B00AC" w:rsidRDefault="008B00AC" w:rsidP="00AF5D21">
            <w:pPr>
              <w:jc w:val="center"/>
            </w:pPr>
            <w:r>
              <w:t>56.260,00</w:t>
            </w:r>
          </w:p>
        </w:tc>
        <w:tc>
          <w:tcPr>
            <w:tcW w:w="1559" w:type="dxa"/>
          </w:tcPr>
          <w:p w14:paraId="4238BCA1" w14:textId="6F27E2EE" w:rsidR="008B00AC" w:rsidRDefault="008B00AC" w:rsidP="00AF5D21">
            <w:pPr>
              <w:jc w:val="center"/>
            </w:pPr>
            <w:r>
              <w:t>-</w:t>
            </w:r>
          </w:p>
        </w:tc>
      </w:tr>
      <w:tr w:rsidR="00BC7557" w:rsidRPr="00EC56B2" w14:paraId="3C73916F" w14:textId="15A9491A" w:rsidTr="00BC7557">
        <w:tc>
          <w:tcPr>
            <w:tcW w:w="616" w:type="dxa"/>
          </w:tcPr>
          <w:p w14:paraId="212258D0" w14:textId="69C631E9" w:rsidR="008B00AC" w:rsidRPr="00EC56B2" w:rsidRDefault="008B00AC" w:rsidP="00AF5D21">
            <w:pPr>
              <w:jc w:val="both"/>
              <w:rPr>
                <w:rFonts w:eastAsia="Calibri"/>
                <w:b/>
              </w:rPr>
            </w:pPr>
            <w:r>
              <w:rPr>
                <w:rFonts w:eastAsia="Calibri"/>
                <w:b/>
              </w:rPr>
              <w:t>5</w:t>
            </w:r>
          </w:p>
        </w:tc>
        <w:tc>
          <w:tcPr>
            <w:tcW w:w="3596" w:type="dxa"/>
            <w:shd w:val="clear" w:color="auto" w:fill="auto"/>
          </w:tcPr>
          <w:p w14:paraId="007F198B" w14:textId="0832D502" w:rsidR="008B00AC" w:rsidRPr="00EC56B2" w:rsidRDefault="008B00AC" w:rsidP="00AF5D21">
            <w:pPr>
              <w:jc w:val="both"/>
              <w:rPr>
                <w:rFonts w:eastAsia="Calibri"/>
                <w:bCs/>
              </w:rPr>
            </w:pPr>
            <w:r w:rsidRPr="00EC56B2">
              <w:rPr>
                <w:rFonts w:eastAsia="Calibri"/>
                <w:b/>
              </w:rPr>
              <w:t>Ração para bezerros peletizada</w:t>
            </w:r>
            <w:r w:rsidRPr="00EC56B2">
              <w:rPr>
                <w:rFonts w:eastAsia="Calibri"/>
                <w:bCs/>
              </w:rPr>
              <w:t xml:space="preserve">. Saca com 40 kg </w:t>
            </w:r>
          </w:p>
        </w:tc>
        <w:tc>
          <w:tcPr>
            <w:tcW w:w="872" w:type="dxa"/>
          </w:tcPr>
          <w:p w14:paraId="27039AF4" w14:textId="77777777" w:rsidR="008B00AC" w:rsidRPr="00EC56B2" w:rsidRDefault="008B00AC" w:rsidP="00AF5D21">
            <w:pPr>
              <w:jc w:val="center"/>
              <w:rPr>
                <w:rFonts w:eastAsia="Calibri"/>
              </w:rPr>
            </w:pPr>
            <w:r w:rsidRPr="00EC56B2">
              <w:rPr>
                <w:rFonts w:eastAsia="Calibri"/>
              </w:rPr>
              <w:t>SC</w:t>
            </w:r>
          </w:p>
        </w:tc>
        <w:tc>
          <w:tcPr>
            <w:tcW w:w="841" w:type="dxa"/>
          </w:tcPr>
          <w:p w14:paraId="57D3ACB9" w14:textId="1DDBB388" w:rsidR="008B00AC" w:rsidRPr="00EC56B2" w:rsidRDefault="008B00AC" w:rsidP="00AF5D21">
            <w:pPr>
              <w:jc w:val="center"/>
            </w:pPr>
            <w:r w:rsidRPr="00EC56B2">
              <w:t>118,</w:t>
            </w:r>
            <w:r>
              <w:t>47</w:t>
            </w:r>
          </w:p>
        </w:tc>
        <w:tc>
          <w:tcPr>
            <w:tcW w:w="992" w:type="dxa"/>
          </w:tcPr>
          <w:p w14:paraId="505C3F46" w14:textId="57FB5896" w:rsidR="008B00AC" w:rsidRPr="00EC56B2" w:rsidRDefault="008B00AC" w:rsidP="00AF5D21">
            <w:pPr>
              <w:jc w:val="center"/>
              <w:rPr>
                <w:rFonts w:eastAsia="Calibri"/>
              </w:rPr>
            </w:pPr>
            <w:r>
              <w:rPr>
                <w:rFonts w:eastAsia="Calibri"/>
              </w:rPr>
              <w:t>122,84</w:t>
            </w:r>
          </w:p>
        </w:tc>
        <w:tc>
          <w:tcPr>
            <w:tcW w:w="1560" w:type="dxa"/>
          </w:tcPr>
          <w:p w14:paraId="134BEDDF" w14:textId="1043F46F" w:rsidR="008B00AC" w:rsidRDefault="008B00AC" w:rsidP="00AF5D21">
            <w:pPr>
              <w:jc w:val="center"/>
              <w:rPr>
                <w:rFonts w:eastAsia="Calibri"/>
              </w:rPr>
            </w:pPr>
            <w:r>
              <w:rPr>
                <w:rFonts w:eastAsia="Calibri"/>
              </w:rPr>
              <w:t>24.568,00</w:t>
            </w:r>
          </w:p>
        </w:tc>
        <w:tc>
          <w:tcPr>
            <w:tcW w:w="1559" w:type="dxa"/>
          </w:tcPr>
          <w:p w14:paraId="1A663168" w14:textId="1A05044B" w:rsidR="008B00AC" w:rsidRDefault="008B00AC" w:rsidP="00AF5D21">
            <w:pPr>
              <w:jc w:val="center"/>
              <w:rPr>
                <w:rFonts w:eastAsia="Calibri"/>
              </w:rPr>
            </w:pPr>
            <w:r>
              <w:rPr>
                <w:rFonts w:eastAsia="Calibri"/>
              </w:rPr>
              <w:t>-</w:t>
            </w:r>
          </w:p>
        </w:tc>
      </w:tr>
      <w:tr w:rsidR="00BC7557" w:rsidRPr="00EC56B2" w14:paraId="7EB7829D" w14:textId="5D8216C8" w:rsidTr="00BC7557">
        <w:tc>
          <w:tcPr>
            <w:tcW w:w="616" w:type="dxa"/>
          </w:tcPr>
          <w:p w14:paraId="0693EEF4" w14:textId="7375A4F6" w:rsidR="008B00AC" w:rsidRPr="00EC56B2" w:rsidRDefault="008B00AC" w:rsidP="00AF5D21">
            <w:pPr>
              <w:jc w:val="both"/>
              <w:rPr>
                <w:rFonts w:eastAsia="Calibri"/>
                <w:b/>
              </w:rPr>
            </w:pPr>
            <w:r>
              <w:rPr>
                <w:rFonts w:eastAsia="Calibri"/>
                <w:b/>
              </w:rPr>
              <w:t>6</w:t>
            </w:r>
          </w:p>
        </w:tc>
        <w:tc>
          <w:tcPr>
            <w:tcW w:w="3596" w:type="dxa"/>
            <w:shd w:val="clear" w:color="auto" w:fill="auto"/>
          </w:tcPr>
          <w:p w14:paraId="4BB350AC" w14:textId="3DB5E80C" w:rsidR="008B00AC" w:rsidRPr="00EC56B2" w:rsidRDefault="008B00AC" w:rsidP="00AF5D21">
            <w:pPr>
              <w:jc w:val="both"/>
              <w:rPr>
                <w:rFonts w:eastAsia="Calibri"/>
                <w:b/>
                <w:lang w:eastAsia="en-US"/>
              </w:rPr>
            </w:pPr>
            <w:r w:rsidRPr="00EC56B2">
              <w:rPr>
                <w:rFonts w:eastAsia="Calibri"/>
                <w:b/>
              </w:rPr>
              <w:t xml:space="preserve">Ração para cães adultos SEM CORANTES. </w:t>
            </w:r>
            <w:r w:rsidRPr="00EC56B2">
              <w:rPr>
                <w:rFonts w:eastAsia="Calibri"/>
                <w:bCs/>
              </w:rPr>
              <w:t>Pacote com 15 kg</w:t>
            </w:r>
          </w:p>
        </w:tc>
        <w:tc>
          <w:tcPr>
            <w:tcW w:w="872" w:type="dxa"/>
          </w:tcPr>
          <w:p w14:paraId="392AB951" w14:textId="77777777" w:rsidR="008B00AC" w:rsidRPr="00EC56B2" w:rsidRDefault="008B00AC" w:rsidP="00AF5D21">
            <w:pPr>
              <w:jc w:val="center"/>
              <w:rPr>
                <w:rFonts w:eastAsia="Calibri"/>
              </w:rPr>
            </w:pPr>
            <w:r w:rsidRPr="00EC56B2">
              <w:rPr>
                <w:rFonts w:eastAsia="Calibri"/>
              </w:rPr>
              <w:t>PCT</w:t>
            </w:r>
          </w:p>
        </w:tc>
        <w:tc>
          <w:tcPr>
            <w:tcW w:w="841" w:type="dxa"/>
          </w:tcPr>
          <w:p w14:paraId="11D4029B" w14:textId="58756BDD" w:rsidR="008B00AC" w:rsidRPr="00EC56B2" w:rsidRDefault="008B00AC" w:rsidP="00AF5D21">
            <w:pPr>
              <w:jc w:val="center"/>
            </w:pPr>
            <w:r w:rsidRPr="00EC56B2">
              <w:t>1</w:t>
            </w:r>
            <w:r>
              <w:t>06,01</w:t>
            </w:r>
          </w:p>
        </w:tc>
        <w:tc>
          <w:tcPr>
            <w:tcW w:w="992" w:type="dxa"/>
          </w:tcPr>
          <w:p w14:paraId="3714224E" w14:textId="2EF8C55D" w:rsidR="008B00AC" w:rsidRPr="00EC56B2" w:rsidRDefault="008B00AC" w:rsidP="00AF5D21">
            <w:pPr>
              <w:jc w:val="center"/>
              <w:rPr>
                <w:rFonts w:eastAsia="Calibri"/>
              </w:rPr>
            </w:pPr>
            <w:r>
              <w:rPr>
                <w:rFonts w:eastAsia="Calibri"/>
              </w:rPr>
              <w:t>109,92</w:t>
            </w:r>
          </w:p>
        </w:tc>
        <w:tc>
          <w:tcPr>
            <w:tcW w:w="1560" w:type="dxa"/>
          </w:tcPr>
          <w:p w14:paraId="5C3DB8D2" w14:textId="2DA0D855" w:rsidR="008B00AC" w:rsidRDefault="008B00AC" w:rsidP="00AF5D21">
            <w:pPr>
              <w:jc w:val="center"/>
              <w:rPr>
                <w:rFonts w:eastAsia="Calibri"/>
              </w:rPr>
            </w:pPr>
            <w:r>
              <w:rPr>
                <w:rFonts w:eastAsia="Calibri"/>
              </w:rPr>
              <w:t>32.976,00</w:t>
            </w:r>
          </w:p>
        </w:tc>
        <w:tc>
          <w:tcPr>
            <w:tcW w:w="1559" w:type="dxa"/>
          </w:tcPr>
          <w:p w14:paraId="62B0D2BE" w14:textId="7C073A4E" w:rsidR="008B00AC" w:rsidRDefault="008B00AC" w:rsidP="00AF5D21">
            <w:pPr>
              <w:jc w:val="center"/>
              <w:rPr>
                <w:rFonts w:eastAsia="Calibri"/>
              </w:rPr>
            </w:pPr>
            <w:r>
              <w:rPr>
                <w:rFonts w:eastAsia="Calibri"/>
              </w:rPr>
              <w:t>219.840,00</w:t>
            </w:r>
          </w:p>
        </w:tc>
      </w:tr>
      <w:tr w:rsidR="00BC7557" w:rsidRPr="00EC56B2" w14:paraId="1E6D2EE9" w14:textId="3491A5EE" w:rsidTr="00BC7557">
        <w:tc>
          <w:tcPr>
            <w:tcW w:w="616" w:type="dxa"/>
          </w:tcPr>
          <w:p w14:paraId="3CA35CD3" w14:textId="03467219" w:rsidR="008B00AC" w:rsidRDefault="008B00AC" w:rsidP="00AF5D21">
            <w:pPr>
              <w:jc w:val="both"/>
              <w:rPr>
                <w:rFonts w:eastAsia="Calibri"/>
                <w:b/>
              </w:rPr>
            </w:pPr>
            <w:r>
              <w:rPr>
                <w:rFonts w:eastAsia="Calibri"/>
                <w:b/>
              </w:rPr>
              <w:t>7</w:t>
            </w:r>
          </w:p>
        </w:tc>
        <w:tc>
          <w:tcPr>
            <w:tcW w:w="3596" w:type="dxa"/>
            <w:shd w:val="clear" w:color="auto" w:fill="auto"/>
          </w:tcPr>
          <w:p w14:paraId="6B96C3CA" w14:textId="7442AAE7" w:rsidR="008B00AC" w:rsidRPr="00EC56B2" w:rsidRDefault="008B00AC" w:rsidP="00AF5D21">
            <w:pPr>
              <w:jc w:val="both"/>
              <w:rPr>
                <w:rFonts w:eastAsia="Calibri"/>
                <w:b/>
              </w:rPr>
            </w:pPr>
            <w:r>
              <w:rPr>
                <w:rFonts w:eastAsia="Calibri"/>
                <w:b/>
              </w:rPr>
              <w:t xml:space="preserve">Ração para cães filhotes SEM CORANTES. </w:t>
            </w:r>
            <w:r w:rsidRPr="00C64DF5">
              <w:rPr>
                <w:rFonts w:eastAsia="Calibri"/>
                <w:bCs/>
              </w:rPr>
              <w:t>Pacote com 20kg</w:t>
            </w:r>
          </w:p>
        </w:tc>
        <w:tc>
          <w:tcPr>
            <w:tcW w:w="872" w:type="dxa"/>
          </w:tcPr>
          <w:p w14:paraId="11E209EE" w14:textId="108B9061" w:rsidR="008B00AC" w:rsidRPr="00EC56B2" w:rsidRDefault="008B00AC" w:rsidP="00AF5D21">
            <w:pPr>
              <w:jc w:val="center"/>
              <w:rPr>
                <w:rFonts w:eastAsia="Calibri"/>
              </w:rPr>
            </w:pPr>
            <w:r>
              <w:rPr>
                <w:rFonts w:eastAsia="Calibri"/>
              </w:rPr>
              <w:t>PCT</w:t>
            </w:r>
          </w:p>
        </w:tc>
        <w:tc>
          <w:tcPr>
            <w:tcW w:w="841" w:type="dxa"/>
          </w:tcPr>
          <w:p w14:paraId="51C83F7F" w14:textId="4C343BA5" w:rsidR="008B00AC" w:rsidRPr="00EC56B2" w:rsidRDefault="008B00AC" w:rsidP="00AF5D21">
            <w:pPr>
              <w:jc w:val="center"/>
            </w:pPr>
            <w:r>
              <w:t>240,00</w:t>
            </w:r>
          </w:p>
        </w:tc>
        <w:tc>
          <w:tcPr>
            <w:tcW w:w="992" w:type="dxa"/>
          </w:tcPr>
          <w:p w14:paraId="27A3B885" w14:textId="3DBBA88A" w:rsidR="008B00AC" w:rsidRPr="00EC56B2" w:rsidRDefault="008B00AC" w:rsidP="00AF5D21">
            <w:pPr>
              <w:jc w:val="center"/>
            </w:pPr>
            <w:r>
              <w:t>248,86</w:t>
            </w:r>
          </w:p>
        </w:tc>
        <w:tc>
          <w:tcPr>
            <w:tcW w:w="1560" w:type="dxa"/>
          </w:tcPr>
          <w:p w14:paraId="5570F0F8" w14:textId="66C4224A" w:rsidR="008B00AC" w:rsidRDefault="008B00AC" w:rsidP="00AF5D21">
            <w:pPr>
              <w:jc w:val="center"/>
            </w:pPr>
            <w:r>
              <w:t>37.329,00</w:t>
            </w:r>
          </w:p>
        </w:tc>
        <w:tc>
          <w:tcPr>
            <w:tcW w:w="1559" w:type="dxa"/>
          </w:tcPr>
          <w:p w14:paraId="52976C4F" w14:textId="478B2B7E" w:rsidR="008B00AC" w:rsidRDefault="008B00AC" w:rsidP="00AF5D21">
            <w:pPr>
              <w:jc w:val="center"/>
            </w:pPr>
            <w:r>
              <w:t>49.772,00</w:t>
            </w:r>
          </w:p>
        </w:tc>
      </w:tr>
      <w:tr w:rsidR="00BC7557" w:rsidRPr="00EC56B2" w14:paraId="413E4ACE" w14:textId="1622EC2B" w:rsidTr="00BC7557">
        <w:tc>
          <w:tcPr>
            <w:tcW w:w="616" w:type="dxa"/>
          </w:tcPr>
          <w:p w14:paraId="6E1B94E5" w14:textId="4093DEF5" w:rsidR="008B00AC" w:rsidRPr="00EC56B2" w:rsidRDefault="008B00AC" w:rsidP="00AF5D21">
            <w:pPr>
              <w:jc w:val="both"/>
              <w:rPr>
                <w:rFonts w:eastAsia="Calibri"/>
                <w:b/>
              </w:rPr>
            </w:pPr>
            <w:r>
              <w:rPr>
                <w:rFonts w:eastAsia="Calibri"/>
                <w:b/>
              </w:rPr>
              <w:t>8</w:t>
            </w:r>
          </w:p>
        </w:tc>
        <w:tc>
          <w:tcPr>
            <w:tcW w:w="3596" w:type="dxa"/>
            <w:shd w:val="clear" w:color="auto" w:fill="auto"/>
          </w:tcPr>
          <w:p w14:paraId="5AB3500F" w14:textId="622CDCB2" w:rsidR="008B00AC" w:rsidRPr="00EC56B2" w:rsidRDefault="008B00AC" w:rsidP="00AF5D21">
            <w:pPr>
              <w:jc w:val="both"/>
              <w:rPr>
                <w:rFonts w:eastAsia="Calibri"/>
                <w:bCs/>
              </w:rPr>
            </w:pPr>
            <w:r w:rsidRPr="00EC56B2">
              <w:rPr>
                <w:rFonts w:eastAsia="Calibri"/>
                <w:b/>
              </w:rPr>
              <w:t xml:space="preserve">Ração para Equinos. </w:t>
            </w:r>
            <w:r w:rsidRPr="00EC56B2">
              <w:rPr>
                <w:rFonts w:eastAsia="Calibri"/>
                <w:bCs/>
              </w:rPr>
              <w:t>Saca com 40 kg</w:t>
            </w:r>
          </w:p>
        </w:tc>
        <w:tc>
          <w:tcPr>
            <w:tcW w:w="872" w:type="dxa"/>
          </w:tcPr>
          <w:p w14:paraId="2C13483C" w14:textId="77777777" w:rsidR="008B00AC" w:rsidRPr="00EC56B2" w:rsidRDefault="008B00AC" w:rsidP="00AF5D21">
            <w:pPr>
              <w:jc w:val="center"/>
              <w:rPr>
                <w:rFonts w:eastAsia="Calibri"/>
              </w:rPr>
            </w:pPr>
            <w:r w:rsidRPr="00EC56B2">
              <w:rPr>
                <w:rFonts w:eastAsia="Calibri"/>
              </w:rPr>
              <w:t>SC</w:t>
            </w:r>
          </w:p>
        </w:tc>
        <w:tc>
          <w:tcPr>
            <w:tcW w:w="841" w:type="dxa"/>
          </w:tcPr>
          <w:p w14:paraId="4230D6BB" w14:textId="3E273CFB" w:rsidR="008B00AC" w:rsidRPr="00EC56B2" w:rsidRDefault="008B00AC" w:rsidP="00AF5D21">
            <w:pPr>
              <w:jc w:val="center"/>
            </w:pPr>
            <w:r w:rsidRPr="00EC56B2">
              <w:t>1</w:t>
            </w:r>
            <w:r>
              <w:t>27,01</w:t>
            </w:r>
          </w:p>
        </w:tc>
        <w:tc>
          <w:tcPr>
            <w:tcW w:w="992" w:type="dxa"/>
          </w:tcPr>
          <w:p w14:paraId="7AC6F824" w14:textId="27BC234E" w:rsidR="008B00AC" w:rsidRPr="00EC56B2" w:rsidRDefault="008B00AC" w:rsidP="00AF5D21">
            <w:pPr>
              <w:jc w:val="center"/>
              <w:rPr>
                <w:rFonts w:eastAsia="Calibri"/>
              </w:rPr>
            </w:pPr>
            <w:r>
              <w:rPr>
                <w:rFonts w:eastAsia="Calibri"/>
              </w:rPr>
              <w:t>131,70</w:t>
            </w:r>
          </w:p>
        </w:tc>
        <w:tc>
          <w:tcPr>
            <w:tcW w:w="1560" w:type="dxa"/>
          </w:tcPr>
          <w:p w14:paraId="6E84F6AF" w14:textId="2C7A8F4B" w:rsidR="008B00AC" w:rsidRDefault="008B00AC" w:rsidP="00AF5D21">
            <w:pPr>
              <w:jc w:val="center"/>
              <w:rPr>
                <w:rFonts w:eastAsia="Calibri"/>
              </w:rPr>
            </w:pPr>
            <w:r>
              <w:rPr>
                <w:rFonts w:eastAsia="Calibri"/>
              </w:rPr>
              <w:t>6.585,00</w:t>
            </w:r>
          </w:p>
        </w:tc>
        <w:tc>
          <w:tcPr>
            <w:tcW w:w="1559" w:type="dxa"/>
          </w:tcPr>
          <w:p w14:paraId="54CADC73" w14:textId="0EE4B7CD" w:rsidR="008B00AC" w:rsidRDefault="008B00AC" w:rsidP="00AF5D21">
            <w:pPr>
              <w:jc w:val="center"/>
              <w:rPr>
                <w:rFonts w:eastAsia="Calibri"/>
              </w:rPr>
            </w:pPr>
            <w:r>
              <w:rPr>
                <w:rFonts w:eastAsia="Calibri"/>
              </w:rPr>
              <w:t>6.585,00</w:t>
            </w:r>
          </w:p>
        </w:tc>
      </w:tr>
      <w:tr w:rsidR="00BC7557" w:rsidRPr="00EC56B2" w14:paraId="433F9601" w14:textId="057815C7" w:rsidTr="00BC7557">
        <w:tc>
          <w:tcPr>
            <w:tcW w:w="616" w:type="dxa"/>
          </w:tcPr>
          <w:p w14:paraId="38698D0D" w14:textId="03DD277D" w:rsidR="008B00AC" w:rsidRPr="00EC56B2" w:rsidRDefault="008B00AC" w:rsidP="00AF5D21">
            <w:pPr>
              <w:jc w:val="both"/>
              <w:rPr>
                <w:b/>
                <w:bCs/>
                <w:color w:val="000000"/>
              </w:rPr>
            </w:pPr>
            <w:r>
              <w:rPr>
                <w:b/>
                <w:bCs/>
                <w:color w:val="000000"/>
              </w:rPr>
              <w:t>9</w:t>
            </w:r>
          </w:p>
        </w:tc>
        <w:tc>
          <w:tcPr>
            <w:tcW w:w="3596" w:type="dxa"/>
            <w:shd w:val="clear" w:color="auto" w:fill="auto"/>
          </w:tcPr>
          <w:p w14:paraId="6258E23C" w14:textId="332BF52D" w:rsidR="008B00AC" w:rsidRPr="00EC56B2" w:rsidRDefault="008B00AC" w:rsidP="00AF5D21">
            <w:pPr>
              <w:jc w:val="both"/>
              <w:rPr>
                <w:b/>
                <w:bCs/>
                <w:color w:val="000000"/>
              </w:rPr>
            </w:pPr>
            <w:r w:rsidRPr="00EC56B2">
              <w:rPr>
                <w:b/>
                <w:bCs/>
                <w:color w:val="000000"/>
              </w:rPr>
              <w:t xml:space="preserve">Ração para Gatos castrados SEM CORANTE. </w:t>
            </w:r>
            <w:r w:rsidRPr="00EC56B2">
              <w:rPr>
                <w:color w:val="000000"/>
              </w:rPr>
              <w:t>Pacote com 10,1 kg</w:t>
            </w:r>
          </w:p>
        </w:tc>
        <w:tc>
          <w:tcPr>
            <w:tcW w:w="872" w:type="dxa"/>
          </w:tcPr>
          <w:p w14:paraId="06EC0CB0" w14:textId="77777777" w:rsidR="008B00AC" w:rsidRPr="00EC56B2" w:rsidRDefault="008B00AC" w:rsidP="00AF5D21">
            <w:pPr>
              <w:jc w:val="center"/>
              <w:rPr>
                <w:rFonts w:eastAsia="Calibri"/>
              </w:rPr>
            </w:pPr>
            <w:r w:rsidRPr="00EC56B2">
              <w:rPr>
                <w:rFonts w:eastAsia="Calibri"/>
              </w:rPr>
              <w:t>PCT</w:t>
            </w:r>
          </w:p>
        </w:tc>
        <w:tc>
          <w:tcPr>
            <w:tcW w:w="841" w:type="dxa"/>
          </w:tcPr>
          <w:p w14:paraId="3845DFB1" w14:textId="6D74040A" w:rsidR="008B00AC" w:rsidRPr="00EC56B2" w:rsidRDefault="008B00AC" w:rsidP="00AF5D21">
            <w:pPr>
              <w:jc w:val="center"/>
            </w:pPr>
            <w:r>
              <w:t>173,31</w:t>
            </w:r>
          </w:p>
        </w:tc>
        <w:tc>
          <w:tcPr>
            <w:tcW w:w="992" w:type="dxa"/>
          </w:tcPr>
          <w:p w14:paraId="28AF7D34" w14:textId="000D1485" w:rsidR="008B00AC" w:rsidRPr="00EC56B2" w:rsidRDefault="008B00AC" w:rsidP="00AF5D21">
            <w:pPr>
              <w:jc w:val="center"/>
              <w:rPr>
                <w:rFonts w:eastAsia="Calibri"/>
              </w:rPr>
            </w:pPr>
            <w:r>
              <w:rPr>
                <w:rFonts w:eastAsia="Calibri"/>
              </w:rPr>
              <w:t>179,71</w:t>
            </w:r>
          </w:p>
        </w:tc>
        <w:tc>
          <w:tcPr>
            <w:tcW w:w="1560" w:type="dxa"/>
          </w:tcPr>
          <w:p w14:paraId="449302A9" w14:textId="6DC35632" w:rsidR="008B00AC" w:rsidRDefault="00CF05C0" w:rsidP="00AF5D21">
            <w:pPr>
              <w:jc w:val="center"/>
              <w:rPr>
                <w:rFonts w:eastAsia="Calibri"/>
              </w:rPr>
            </w:pPr>
            <w:r>
              <w:rPr>
                <w:rFonts w:eastAsia="Calibri"/>
              </w:rPr>
              <w:t>35.942,00</w:t>
            </w:r>
          </w:p>
        </w:tc>
        <w:tc>
          <w:tcPr>
            <w:tcW w:w="1559" w:type="dxa"/>
          </w:tcPr>
          <w:p w14:paraId="6AE81948" w14:textId="7E92CCCC" w:rsidR="008B00AC" w:rsidRDefault="00CF05C0" w:rsidP="00AF5D21">
            <w:pPr>
              <w:jc w:val="center"/>
              <w:rPr>
                <w:rFonts w:eastAsia="Calibri"/>
              </w:rPr>
            </w:pPr>
            <w:r>
              <w:rPr>
                <w:rFonts w:eastAsia="Calibri"/>
              </w:rPr>
              <w:t>35.942,00</w:t>
            </w:r>
          </w:p>
        </w:tc>
      </w:tr>
      <w:tr w:rsidR="00BC7557" w:rsidRPr="00EC56B2" w14:paraId="7B70C41D" w14:textId="651EBC84" w:rsidTr="00BC7557">
        <w:tc>
          <w:tcPr>
            <w:tcW w:w="616" w:type="dxa"/>
          </w:tcPr>
          <w:p w14:paraId="09174147" w14:textId="0839C12F" w:rsidR="008B00AC" w:rsidRPr="00EC56B2" w:rsidRDefault="008B00AC" w:rsidP="00AF5D21">
            <w:pPr>
              <w:jc w:val="both"/>
              <w:rPr>
                <w:b/>
                <w:bCs/>
                <w:color w:val="000000"/>
              </w:rPr>
            </w:pPr>
            <w:r>
              <w:rPr>
                <w:b/>
                <w:bCs/>
                <w:color w:val="000000"/>
              </w:rPr>
              <w:t>10</w:t>
            </w:r>
          </w:p>
        </w:tc>
        <w:tc>
          <w:tcPr>
            <w:tcW w:w="3596" w:type="dxa"/>
            <w:shd w:val="clear" w:color="auto" w:fill="auto"/>
          </w:tcPr>
          <w:p w14:paraId="2E8396E3" w14:textId="4454ED0F" w:rsidR="008B00AC" w:rsidRPr="00EC56B2" w:rsidRDefault="008B00AC" w:rsidP="00AF5D21">
            <w:pPr>
              <w:jc w:val="both"/>
              <w:rPr>
                <w:b/>
                <w:bCs/>
                <w:color w:val="000000"/>
              </w:rPr>
            </w:pPr>
            <w:r w:rsidRPr="00EC56B2">
              <w:rPr>
                <w:b/>
                <w:bCs/>
                <w:color w:val="000000"/>
              </w:rPr>
              <w:t>Ração para papagaios</w:t>
            </w:r>
          </w:p>
        </w:tc>
        <w:tc>
          <w:tcPr>
            <w:tcW w:w="872" w:type="dxa"/>
          </w:tcPr>
          <w:p w14:paraId="094043BB" w14:textId="5543FC08" w:rsidR="008B00AC" w:rsidRPr="00EC56B2" w:rsidRDefault="008B00AC" w:rsidP="00AF5D21">
            <w:pPr>
              <w:jc w:val="center"/>
              <w:rPr>
                <w:rFonts w:eastAsia="Calibri"/>
              </w:rPr>
            </w:pPr>
            <w:r w:rsidRPr="00EC56B2">
              <w:rPr>
                <w:rFonts w:eastAsia="Calibri"/>
              </w:rPr>
              <w:t>KG</w:t>
            </w:r>
          </w:p>
        </w:tc>
        <w:tc>
          <w:tcPr>
            <w:tcW w:w="841" w:type="dxa"/>
          </w:tcPr>
          <w:p w14:paraId="75223921" w14:textId="6FEBB749" w:rsidR="008B00AC" w:rsidRDefault="008B00AC" w:rsidP="00AF5D21">
            <w:pPr>
              <w:jc w:val="center"/>
            </w:pPr>
            <w:r>
              <w:t>27,13</w:t>
            </w:r>
          </w:p>
        </w:tc>
        <w:tc>
          <w:tcPr>
            <w:tcW w:w="992" w:type="dxa"/>
          </w:tcPr>
          <w:p w14:paraId="0173186E" w14:textId="6258F2D4" w:rsidR="008B00AC" w:rsidRPr="00EC56B2" w:rsidRDefault="008B00AC" w:rsidP="00AF5D21">
            <w:pPr>
              <w:jc w:val="center"/>
            </w:pPr>
            <w:r>
              <w:t>28,13</w:t>
            </w:r>
          </w:p>
        </w:tc>
        <w:tc>
          <w:tcPr>
            <w:tcW w:w="1560" w:type="dxa"/>
          </w:tcPr>
          <w:p w14:paraId="01912E93" w14:textId="18C1D6A6" w:rsidR="008B00AC" w:rsidRDefault="00270B39" w:rsidP="00AF5D21">
            <w:pPr>
              <w:jc w:val="center"/>
            </w:pPr>
            <w:r>
              <w:t>56.260,00</w:t>
            </w:r>
          </w:p>
        </w:tc>
        <w:tc>
          <w:tcPr>
            <w:tcW w:w="1559" w:type="dxa"/>
          </w:tcPr>
          <w:p w14:paraId="6732FA61" w14:textId="6F4E3364" w:rsidR="008B00AC" w:rsidRDefault="00CF05C0" w:rsidP="00AF5D21">
            <w:pPr>
              <w:jc w:val="center"/>
            </w:pPr>
            <w:r>
              <w:t>-</w:t>
            </w:r>
          </w:p>
        </w:tc>
      </w:tr>
      <w:tr w:rsidR="00BC7557" w:rsidRPr="00EC56B2" w14:paraId="06DE5C0A" w14:textId="29BC40B1" w:rsidTr="00BC7557">
        <w:tc>
          <w:tcPr>
            <w:tcW w:w="616" w:type="dxa"/>
          </w:tcPr>
          <w:p w14:paraId="3764651C" w14:textId="75B6B4A5" w:rsidR="008B00AC" w:rsidRDefault="008B00AC" w:rsidP="00AF5D21">
            <w:pPr>
              <w:jc w:val="both"/>
              <w:rPr>
                <w:b/>
                <w:bCs/>
                <w:color w:val="000000"/>
              </w:rPr>
            </w:pPr>
            <w:r>
              <w:rPr>
                <w:b/>
                <w:bCs/>
                <w:color w:val="000000"/>
              </w:rPr>
              <w:t>11</w:t>
            </w:r>
          </w:p>
        </w:tc>
        <w:tc>
          <w:tcPr>
            <w:tcW w:w="3596" w:type="dxa"/>
            <w:shd w:val="clear" w:color="auto" w:fill="auto"/>
          </w:tcPr>
          <w:p w14:paraId="010E0AB4" w14:textId="67EC1BAA" w:rsidR="008B00AC" w:rsidRPr="00EC56B2" w:rsidRDefault="008B00AC" w:rsidP="00AF5D21">
            <w:pPr>
              <w:jc w:val="both"/>
              <w:rPr>
                <w:b/>
                <w:bCs/>
                <w:color w:val="000000"/>
              </w:rPr>
            </w:pPr>
            <w:r>
              <w:rPr>
                <w:b/>
                <w:bCs/>
                <w:color w:val="000000"/>
              </w:rPr>
              <w:t xml:space="preserve">Ração para peixes 25kg </w:t>
            </w:r>
          </w:p>
        </w:tc>
        <w:tc>
          <w:tcPr>
            <w:tcW w:w="872" w:type="dxa"/>
          </w:tcPr>
          <w:p w14:paraId="12BD5038" w14:textId="32323EF7" w:rsidR="008B00AC" w:rsidRPr="00EC56B2" w:rsidRDefault="008B00AC" w:rsidP="00AF5D21">
            <w:pPr>
              <w:jc w:val="center"/>
              <w:rPr>
                <w:rFonts w:eastAsia="Calibri"/>
              </w:rPr>
            </w:pPr>
            <w:r>
              <w:rPr>
                <w:rFonts w:eastAsia="Calibri"/>
              </w:rPr>
              <w:t>SC</w:t>
            </w:r>
          </w:p>
        </w:tc>
        <w:tc>
          <w:tcPr>
            <w:tcW w:w="841" w:type="dxa"/>
          </w:tcPr>
          <w:p w14:paraId="5A487946" w14:textId="40E36953" w:rsidR="008B00AC" w:rsidRDefault="008B00AC" w:rsidP="00AF5D21">
            <w:pPr>
              <w:jc w:val="center"/>
            </w:pPr>
            <w:r>
              <w:t>117,58</w:t>
            </w:r>
          </w:p>
        </w:tc>
        <w:tc>
          <w:tcPr>
            <w:tcW w:w="992" w:type="dxa"/>
          </w:tcPr>
          <w:p w14:paraId="03BB29FF" w14:textId="29428EFD" w:rsidR="008B00AC" w:rsidRPr="00EC56B2" w:rsidRDefault="008B00AC" w:rsidP="00AF5D21">
            <w:pPr>
              <w:jc w:val="center"/>
            </w:pPr>
            <w:r>
              <w:t>121,92</w:t>
            </w:r>
          </w:p>
        </w:tc>
        <w:tc>
          <w:tcPr>
            <w:tcW w:w="1560" w:type="dxa"/>
          </w:tcPr>
          <w:p w14:paraId="5AF6726D" w14:textId="7F846167" w:rsidR="008B00AC" w:rsidRDefault="00CF05C0" w:rsidP="00AF5D21">
            <w:pPr>
              <w:jc w:val="center"/>
            </w:pPr>
            <w:r>
              <w:t>9.753,60</w:t>
            </w:r>
          </w:p>
        </w:tc>
        <w:tc>
          <w:tcPr>
            <w:tcW w:w="1559" w:type="dxa"/>
          </w:tcPr>
          <w:p w14:paraId="360A9DE5" w14:textId="1499AFB2" w:rsidR="008B00AC" w:rsidRDefault="00CF05C0" w:rsidP="00AF5D21">
            <w:pPr>
              <w:jc w:val="center"/>
            </w:pPr>
            <w:r>
              <w:t>-</w:t>
            </w:r>
          </w:p>
        </w:tc>
      </w:tr>
      <w:tr w:rsidR="00BC7557" w:rsidRPr="00EC56B2" w14:paraId="466F98F1" w14:textId="50581AA1" w:rsidTr="00BC7557">
        <w:tc>
          <w:tcPr>
            <w:tcW w:w="616" w:type="dxa"/>
          </w:tcPr>
          <w:p w14:paraId="6D6864E9" w14:textId="2A393FF4" w:rsidR="008B00AC" w:rsidRPr="00EC56B2" w:rsidRDefault="008B00AC" w:rsidP="00AF5D21">
            <w:pPr>
              <w:jc w:val="both"/>
              <w:rPr>
                <w:b/>
                <w:bCs/>
                <w:color w:val="000000"/>
              </w:rPr>
            </w:pPr>
            <w:r>
              <w:rPr>
                <w:b/>
                <w:bCs/>
                <w:color w:val="000000"/>
              </w:rPr>
              <w:t>12</w:t>
            </w:r>
          </w:p>
        </w:tc>
        <w:tc>
          <w:tcPr>
            <w:tcW w:w="3596" w:type="dxa"/>
            <w:shd w:val="clear" w:color="auto" w:fill="auto"/>
          </w:tcPr>
          <w:p w14:paraId="7742C9CE" w14:textId="2187AF9A" w:rsidR="008B00AC" w:rsidRPr="00EC56B2" w:rsidRDefault="008B00AC" w:rsidP="00AF5D21">
            <w:pPr>
              <w:jc w:val="both"/>
              <w:rPr>
                <w:b/>
                <w:bCs/>
                <w:color w:val="000000"/>
              </w:rPr>
            </w:pPr>
            <w:r w:rsidRPr="00EC56B2">
              <w:rPr>
                <w:b/>
                <w:bCs/>
                <w:color w:val="000000"/>
              </w:rPr>
              <w:t>Ração para primatas com tendência herbívora</w:t>
            </w:r>
          </w:p>
        </w:tc>
        <w:tc>
          <w:tcPr>
            <w:tcW w:w="872" w:type="dxa"/>
          </w:tcPr>
          <w:p w14:paraId="5844E2FD" w14:textId="30557C92" w:rsidR="008B00AC" w:rsidRPr="00EC56B2" w:rsidRDefault="008B00AC" w:rsidP="00AF5D21">
            <w:pPr>
              <w:jc w:val="center"/>
              <w:rPr>
                <w:rFonts w:eastAsia="Calibri"/>
              </w:rPr>
            </w:pPr>
            <w:r w:rsidRPr="00EC56B2">
              <w:rPr>
                <w:rFonts w:eastAsia="Calibri"/>
              </w:rPr>
              <w:t>KG</w:t>
            </w:r>
          </w:p>
        </w:tc>
        <w:tc>
          <w:tcPr>
            <w:tcW w:w="841" w:type="dxa"/>
          </w:tcPr>
          <w:p w14:paraId="189D37DD" w14:textId="73DD9954" w:rsidR="008B00AC" w:rsidRPr="00EC56B2" w:rsidRDefault="008B00AC" w:rsidP="00AF5D21">
            <w:pPr>
              <w:jc w:val="center"/>
            </w:pPr>
            <w:r>
              <w:t>41,88</w:t>
            </w:r>
          </w:p>
        </w:tc>
        <w:tc>
          <w:tcPr>
            <w:tcW w:w="992" w:type="dxa"/>
          </w:tcPr>
          <w:p w14:paraId="65C4E730" w14:textId="22A43FDC" w:rsidR="008B00AC" w:rsidRPr="00EC56B2" w:rsidRDefault="008B00AC" w:rsidP="00AF5D21">
            <w:pPr>
              <w:jc w:val="center"/>
            </w:pPr>
            <w:r>
              <w:t>43,42</w:t>
            </w:r>
          </w:p>
        </w:tc>
        <w:tc>
          <w:tcPr>
            <w:tcW w:w="1560" w:type="dxa"/>
          </w:tcPr>
          <w:p w14:paraId="3826EF28" w14:textId="69C76F26" w:rsidR="008B00AC" w:rsidRDefault="004C7C64" w:rsidP="00AF5D21">
            <w:pPr>
              <w:jc w:val="center"/>
            </w:pPr>
            <w:r>
              <w:t>52.104,00</w:t>
            </w:r>
          </w:p>
        </w:tc>
        <w:tc>
          <w:tcPr>
            <w:tcW w:w="1559" w:type="dxa"/>
          </w:tcPr>
          <w:p w14:paraId="5F02746B" w14:textId="42D3194C" w:rsidR="008B00AC" w:rsidRDefault="00CF05C0" w:rsidP="00AF5D21">
            <w:pPr>
              <w:jc w:val="center"/>
            </w:pPr>
            <w:r>
              <w:t>-</w:t>
            </w:r>
          </w:p>
        </w:tc>
      </w:tr>
      <w:tr w:rsidR="00BC7557" w:rsidRPr="00A24EA6" w14:paraId="700FE008" w14:textId="7C391638" w:rsidTr="00BC7557">
        <w:tc>
          <w:tcPr>
            <w:tcW w:w="616" w:type="dxa"/>
          </w:tcPr>
          <w:p w14:paraId="289B3084" w14:textId="3CF3BCFA" w:rsidR="008B00AC" w:rsidRPr="00EC56B2" w:rsidRDefault="008B00AC" w:rsidP="00AF5D21">
            <w:pPr>
              <w:jc w:val="both"/>
              <w:rPr>
                <w:b/>
                <w:bCs/>
                <w:color w:val="000000"/>
              </w:rPr>
            </w:pPr>
            <w:r>
              <w:rPr>
                <w:b/>
                <w:bCs/>
                <w:color w:val="000000"/>
              </w:rPr>
              <w:t>13</w:t>
            </w:r>
          </w:p>
        </w:tc>
        <w:tc>
          <w:tcPr>
            <w:tcW w:w="3596" w:type="dxa"/>
            <w:shd w:val="clear" w:color="auto" w:fill="auto"/>
          </w:tcPr>
          <w:p w14:paraId="65CF1255" w14:textId="58F420CD" w:rsidR="008B00AC" w:rsidRPr="00EC56B2" w:rsidRDefault="008B00AC" w:rsidP="00AF5D21">
            <w:pPr>
              <w:jc w:val="both"/>
              <w:rPr>
                <w:b/>
                <w:bCs/>
                <w:color w:val="000000"/>
              </w:rPr>
            </w:pPr>
            <w:r w:rsidRPr="00EC56B2">
              <w:rPr>
                <w:b/>
                <w:bCs/>
                <w:color w:val="000000"/>
              </w:rPr>
              <w:t>Ração para tucanos</w:t>
            </w:r>
          </w:p>
        </w:tc>
        <w:tc>
          <w:tcPr>
            <w:tcW w:w="872" w:type="dxa"/>
          </w:tcPr>
          <w:p w14:paraId="53FF3386" w14:textId="32463515" w:rsidR="008B00AC" w:rsidRPr="00EC56B2" w:rsidRDefault="008B00AC" w:rsidP="00AF5D21">
            <w:pPr>
              <w:jc w:val="center"/>
              <w:rPr>
                <w:rFonts w:eastAsia="Calibri"/>
              </w:rPr>
            </w:pPr>
            <w:r w:rsidRPr="00EC56B2">
              <w:rPr>
                <w:rFonts w:eastAsia="Calibri"/>
              </w:rPr>
              <w:t>KG</w:t>
            </w:r>
          </w:p>
        </w:tc>
        <w:tc>
          <w:tcPr>
            <w:tcW w:w="841" w:type="dxa"/>
          </w:tcPr>
          <w:p w14:paraId="39F9574F" w14:textId="6DE6E8F2" w:rsidR="008B00AC" w:rsidRPr="00EC56B2" w:rsidRDefault="008B00AC" w:rsidP="00AF5D21">
            <w:pPr>
              <w:jc w:val="center"/>
            </w:pPr>
            <w:r>
              <w:t>38,42</w:t>
            </w:r>
          </w:p>
        </w:tc>
        <w:tc>
          <w:tcPr>
            <w:tcW w:w="992" w:type="dxa"/>
          </w:tcPr>
          <w:p w14:paraId="0068840F" w14:textId="42F7BC5A" w:rsidR="008B00AC" w:rsidRPr="00EC56B2" w:rsidRDefault="008B00AC" w:rsidP="00AF5D21">
            <w:pPr>
              <w:jc w:val="center"/>
            </w:pPr>
            <w:r>
              <w:t>39,84</w:t>
            </w:r>
          </w:p>
        </w:tc>
        <w:tc>
          <w:tcPr>
            <w:tcW w:w="1560" w:type="dxa"/>
          </w:tcPr>
          <w:p w14:paraId="6469BD46" w14:textId="63A39609" w:rsidR="008B00AC" w:rsidRDefault="004C7C64" w:rsidP="00AF5D21">
            <w:pPr>
              <w:jc w:val="center"/>
            </w:pPr>
            <w:r>
              <w:t>39.840,00</w:t>
            </w:r>
          </w:p>
        </w:tc>
        <w:tc>
          <w:tcPr>
            <w:tcW w:w="1559" w:type="dxa"/>
          </w:tcPr>
          <w:p w14:paraId="35164B05" w14:textId="5D14F8A7" w:rsidR="008B00AC" w:rsidRDefault="00CF05C0" w:rsidP="00AF5D21">
            <w:pPr>
              <w:jc w:val="center"/>
            </w:pPr>
            <w:r>
              <w:t>-</w:t>
            </w:r>
          </w:p>
        </w:tc>
      </w:tr>
    </w:tbl>
    <w:p w14:paraId="6A2449A5" w14:textId="77777777" w:rsidR="00101609" w:rsidRDefault="00101609" w:rsidP="00101609">
      <w:pPr>
        <w:suppressAutoHyphens w:val="0"/>
        <w:spacing w:line="276" w:lineRule="auto"/>
        <w:jc w:val="both"/>
        <w:rPr>
          <w:bCs/>
        </w:rPr>
      </w:pPr>
    </w:p>
    <w:p w14:paraId="2AFB38FE" w14:textId="5F8B9A27" w:rsidR="00101609" w:rsidRDefault="00101609" w:rsidP="00101609">
      <w:pPr>
        <w:suppressAutoHyphens w:val="0"/>
        <w:spacing w:line="276" w:lineRule="auto"/>
        <w:jc w:val="both"/>
      </w:pPr>
      <w:r>
        <w:rPr>
          <w:bCs/>
        </w:rPr>
        <w:t xml:space="preserve">              </w:t>
      </w:r>
      <w:r w:rsidRPr="00101609">
        <w:t xml:space="preserve"> </w:t>
      </w:r>
      <w:r w:rsidRPr="008E7E44">
        <w:t>Levando em consideração o consumo estimado</w:t>
      </w:r>
      <w:r>
        <w:t xml:space="preserve"> do </w:t>
      </w:r>
      <w:r>
        <w:t>Departamento de Zoonoses e Bem estar Animal</w:t>
      </w:r>
      <w:r w:rsidRPr="008E7E44">
        <w:t>, o valor estimado</w:t>
      </w:r>
      <w:r>
        <w:t xml:space="preserve"> com acréscimo do IPCA nos últimos 12 meses</w:t>
      </w:r>
      <w:r w:rsidRPr="008E7E44">
        <w:t xml:space="preserve"> é de R$ </w:t>
      </w:r>
      <w:r>
        <w:t>3</w:t>
      </w:r>
      <w:r>
        <w:t>12.139,00</w:t>
      </w:r>
      <w:r w:rsidRPr="008E7E44">
        <w:t xml:space="preserve"> </w:t>
      </w:r>
      <w:r>
        <w:t>(tr</w:t>
      </w:r>
      <w:r>
        <w:t>ezentos e doze mil e cento e trinta e nove reais</w:t>
      </w:r>
      <w:r w:rsidRPr="008E7E44">
        <w:t>).</w:t>
      </w:r>
    </w:p>
    <w:p w14:paraId="184B5408" w14:textId="48012EA2" w:rsidR="00101609" w:rsidRPr="008E7E44" w:rsidRDefault="00101609" w:rsidP="00101609">
      <w:pPr>
        <w:suppressAutoHyphens w:val="0"/>
        <w:spacing w:line="276" w:lineRule="auto"/>
        <w:jc w:val="both"/>
      </w:pPr>
      <w:r>
        <w:t xml:space="preserve">               </w:t>
      </w:r>
      <w:r>
        <w:t xml:space="preserve">Levando em consideração o consumo estimado do Zoológico Municipal, o valor estimado com acréscimo do IPCA nos últimos 12 </w:t>
      </w:r>
      <w:r>
        <w:t>meses</w:t>
      </w:r>
      <w:r>
        <w:t xml:space="preserve"> é de R$ </w:t>
      </w:r>
      <w:r>
        <w:t>386.929,40</w:t>
      </w:r>
      <w:r>
        <w:t xml:space="preserve"> (</w:t>
      </w:r>
      <w:r>
        <w:t>trezentos e oitenta e seis mil, novecentos e vinte nove reais e quarenta centavos</w:t>
      </w:r>
      <w:r>
        <w:t>).</w:t>
      </w:r>
    </w:p>
    <w:p w14:paraId="12BA8936" w14:textId="5CBE8C5D" w:rsidR="00270B39" w:rsidRDefault="00270B39" w:rsidP="00F540D0">
      <w:pPr>
        <w:pStyle w:val="SemEspaamento"/>
        <w:jc w:val="both"/>
        <w:rPr>
          <w:rFonts w:ascii="Times New Roman" w:hAnsi="Times New Roman" w:cs="Times New Roman"/>
          <w:b/>
          <w:i/>
          <w:iCs/>
          <w:sz w:val="20"/>
          <w:szCs w:val="20"/>
          <w:u w:val="single"/>
        </w:rPr>
      </w:pPr>
    </w:p>
    <w:p w14:paraId="151BBAAF" w14:textId="63D57874" w:rsidR="00DF7D9B" w:rsidRDefault="00DF7D9B" w:rsidP="00F540D0">
      <w:pPr>
        <w:pStyle w:val="SemEspaamento"/>
        <w:jc w:val="both"/>
        <w:rPr>
          <w:rFonts w:ascii="Times New Roman" w:hAnsi="Times New Roman" w:cs="Times New Roman"/>
          <w:b/>
          <w:i/>
          <w:iCs/>
          <w:sz w:val="20"/>
          <w:szCs w:val="20"/>
          <w:u w:val="single"/>
        </w:rPr>
      </w:pPr>
    </w:p>
    <w:p w14:paraId="0F7AF2C7" w14:textId="7AC080B3" w:rsidR="00DF7D9B" w:rsidRDefault="00DF7D9B" w:rsidP="00F540D0">
      <w:pPr>
        <w:pStyle w:val="SemEspaamento"/>
        <w:jc w:val="both"/>
        <w:rPr>
          <w:rFonts w:ascii="Times New Roman" w:hAnsi="Times New Roman" w:cs="Times New Roman"/>
          <w:b/>
          <w:i/>
          <w:iCs/>
          <w:sz w:val="20"/>
          <w:szCs w:val="20"/>
          <w:u w:val="single"/>
        </w:rPr>
      </w:pPr>
    </w:p>
    <w:p w14:paraId="46164D03" w14:textId="60953AD6" w:rsidR="00DF7D9B" w:rsidRDefault="00DF7D9B" w:rsidP="00F540D0">
      <w:pPr>
        <w:pStyle w:val="SemEspaamento"/>
        <w:jc w:val="both"/>
        <w:rPr>
          <w:rFonts w:ascii="Times New Roman" w:hAnsi="Times New Roman" w:cs="Times New Roman"/>
          <w:b/>
          <w:i/>
          <w:iCs/>
          <w:sz w:val="20"/>
          <w:szCs w:val="20"/>
          <w:u w:val="single"/>
        </w:rPr>
      </w:pPr>
    </w:p>
    <w:p w14:paraId="57FF2046" w14:textId="7185F2EC" w:rsidR="00DF7D9B" w:rsidRDefault="00DF7D9B" w:rsidP="00F540D0">
      <w:pPr>
        <w:pStyle w:val="SemEspaamento"/>
        <w:jc w:val="both"/>
        <w:rPr>
          <w:rFonts w:ascii="Times New Roman" w:hAnsi="Times New Roman" w:cs="Times New Roman"/>
          <w:b/>
          <w:i/>
          <w:iCs/>
          <w:sz w:val="20"/>
          <w:szCs w:val="20"/>
          <w:u w:val="single"/>
        </w:rPr>
      </w:pPr>
    </w:p>
    <w:p w14:paraId="3AC52B3D" w14:textId="3918A564" w:rsidR="00DF7D9B" w:rsidRDefault="00DF7D9B" w:rsidP="00F540D0">
      <w:pPr>
        <w:pStyle w:val="SemEspaamento"/>
        <w:jc w:val="both"/>
        <w:rPr>
          <w:rFonts w:ascii="Times New Roman" w:hAnsi="Times New Roman" w:cs="Times New Roman"/>
          <w:b/>
          <w:i/>
          <w:iCs/>
          <w:sz w:val="20"/>
          <w:szCs w:val="20"/>
          <w:u w:val="single"/>
        </w:rPr>
      </w:pPr>
    </w:p>
    <w:p w14:paraId="018DCC31" w14:textId="37DF25A1" w:rsidR="00DF7D9B" w:rsidRDefault="00DF7D9B" w:rsidP="00F540D0">
      <w:pPr>
        <w:pStyle w:val="SemEspaamento"/>
        <w:jc w:val="both"/>
        <w:rPr>
          <w:rFonts w:ascii="Times New Roman" w:hAnsi="Times New Roman" w:cs="Times New Roman"/>
          <w:b/>
          <w:i/>
          <w:iCs/>
          <w:sz w:val="20"/>
          <w:szCs w:val="20"/>
          <w:u w:val="single"/>
        </w:rPr>
      </w:pPr>
    </w:p>
    <w:p w14:paraId="06B36351" w14:textId="2AF5C07E" w:rsidR="00DF7D9B" w:rsidRDefault="00DF7D9B" w:rsidP="00F540D0">
      <w:pPr>
        <w:pStyle w:val="SemEspaamento"/>
        <w:jc w:val="both"/>
        <w:rPr>
          <w:rFonts w:ascii="Times New Roman" w:hAnsi="Times New Roman" w:cs="Times New Roman"/>
          <w:b/>
          <w:i/>
          <w:iCs/>
          <w:sz w:val="20"/>
          <w:szCs w:val="20"/>
          <w:u w:val="single"/>
        </w:rPr>
      </w:pPr>
    </w:p>
    <w:p w14:paraId="30E65FBE" w14:textId="10F3B7D2" w:rsidR="00DF7D9B" w:rsidRDefault="00DF7D9B" w:rsidP="00F540D0">
      <w:pPr>
        <w:pStyle w:val="SemEspaamento"/>
        <w:jc w:val="both"/>
        <w:rPr>
          <w:rFonts w:ascii="Times New Roman" w:hAnsi="Times New Roman" w:cs="Times New Roman"/>
          <w:b/>
          <w:i/>
          <w:iCs/>
          <w:sz w:val="20"/>
          <w:szCs w:val="20"/>
          <w:u w:val="single"/>
        </w:rPr>
      </w:pPr>
    </w:p>
    <w:p w14:paraId="70DFA4D0" w14:textId="4EC2C23D" w:rsidR="00DF7D9B" w:rsidRDefault="00DF7D9B" w:rsidP="00F540D0">
      <w:pPr>
        <w:pStyle w:val="SemEspaamento"/>
        <w:jc w:val="both"/>
        <w:rPr>
          <w:rFonts w:ascii="Times New Roman" w:hAnsi="Times New Roman" w:cs="Times New Roman"/>
          <w:b/>
          <w:i/>
          <w:iCs/>
          <w:sz w:val="20"/>
          <w:szCs w:val="20"/>
          <w:u w:val="single"/>
        </w:rPr>
      </w:pPr>
    </w:p>
    <w:p w14:paraId="20A26F9C" w14:textId="77777777" w:rsidR="00DF7D9B" w:rsidRDefault="00DF7D9B" w:rsidP="00F540D0">
      <w:pPr>
        <w:pStyle w:val="SemEspaamento"/>
        <w:jc w:val="both"/>
        <w:rPr>
          <w:rFonts w:ascii="Times New Roman" w:hAnsi="Times New Roman" w:cs="Times New Roman"/>
          <w:b/>
          <w:i/>
          <w:iCs/>
          <w:sz w:val="20"/>
          <w:szCs w:val="20"/>
          <w:u w:val="single"/>
        </w:rPr>
      </w:pPr>
    </w:p>
    <w:p w14:paraId="207E35B5" w14:textId="192EA8E6" w:rsidR="00C90C96" w:rsidRPr="00270B39" w:rsidRDefault="00C90C96" w:rsidP="00F540D0">
      <w:pPr>
        <w:pStyle w:val="SemEspaamento"/>
        <w:jc w:val="both"/>
        <w:rPr>
          <w:rFonts w:ascii="Times New Roman" w:hAnsi="Times New Roman" w:cs="Times New Roman"/>
          <w:b/>
          <w:sz w:val="20"/>
          <w:szCs w:val="20"/>
        </w:rPr>
      </w:pPr>
      <w:r w:rsidRPr="00270B39">
        <w:rPr>
          <w:rFonts w:ascii="Times New Roman" w:hAnsi="Times New Roman" w:cs="Times New Roman"/>
          <w:b/>
          <w:sz w:val="20"/>
          <w:szCs w:val="20"/>
        </w:rPr>
        <w:t>ÍNDICE DO IPCA NOS ULTIMOS DOZE MESES</w:t>
      </w:r>
    </w:p>
    <w:p w14:paraId="7C1181FD" w14:textId="5F04B10A" w:rsidR="00C90C96" w:rsidRDefault="00DF7D9B" w:rsidP="00F540D0">
      <w:pPr>
        <w:pStyle w:val="SemEspaamento"/>
        <w:jc w:val="both"/>
        <w:rPr>
          <w:rFonts w:ascii="Times New Roman" w:hAnsi="Times New Roman" w:cs="Times New Roman"/>
          <w:bCs/>
          <w:sz w:val="20"/>
          <w:szCs w:val="20"/>
        </w:rPr>
      </w:pPr>
      <w:r>
        <w:rPr>
          <w:rFonts w:ascii="Times New Roman" w:hAnsi="Times New Roman" w:cs="Times New Roman"/>
          <w:bCs/>
          <w:noProof/>
          <w:sz w:val="20"/>
          <w:szCs w:val="20"/>
        </w:rPr>
        <mc:AlternateContent>
          <mc:Choice Requires="wps">
            <w:drawing>
              <wp:anchor distT="0" distB="0" distL="114300" distR="114300" simplePos="0" relativeHeight="251658240" behindDoc="0" locked="0" layoutInCell="1" allowOverlap="1" wp14:anchorId="1F1A75F5" wp14:editId="713A275B">
                <wp:simplePos x="0" y="0"/>
                <wp:positionH relativeFrom="column">
                  <wp:posOffset>680085</wp:posOffset>
                </wp:positionH>
                <wp:positionV relativeFrom="paragraph">
                  <wp:posOffset>1264920</wp:posOffset>
                </wp:positionV>
                <wp:extent cx="1295400" cy="91440"/>
                <wp:effectExtent l="17145" t="24765" r="20955" b="1714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1440"/>
                        </a:xfrm>
                        <a:prstGeom prst="rect">
                          <a:avLst/>
                        </a:prstGeom>
                        <a:noFill/>
                        <a:ln w="31750">
                          <a:solidFill>
                            <a:schemeClr val="accent2">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558BC" id="Rectangle 2" o:spid="_x0000_s1026" style="position:absolute;margin-left:53.55pt;margin-top:99.6pt;width:102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" filled="f" fillcolor="white [3201]" strokecolor="#ed7d31 [3205]" strokeweight="2.5pt">
                <v:shadow color="#868686"/>
              </v:rect>
            </w:pict>
          </mc:Fallback>
        </mc:AlternateContent>
      </w:r>
      <w:r w:rsidR="00C90C96" w:rsidRPr="00C90C96">
        <w:rPr>
          <w:rFonts w:ascii="Times New Roman" w:hAnsi="Times New Roman" w:cs="Times New Roman"/>
          <w:bCs/>
          <w:noProof/>
          <w:sz w:val="20"/>
          <w:szCs w:val="20"/>
        </w:rPr>
        <w:drawing>
          <wp:inline distT="0" distB="0" distL="0" distR="0" wp14:anchorId="7D0E5C2C" wp14:editId="753ECC76">
            <wp:extent cx="5399405" cy="3034665"/>
            <wp:effectExtent l="0" t="0" r="0" b="0"/>
            <wp:docPr id="1099114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1487" name=""/>
                    <pic:cNvPicPr/>
                  </pic:nvPicPr>
                  <pic:blipFill>
                    <a:blip r:embed="rId8"/>
                    <a:stretch>
                      <a:fillRect/>
                    </a:stretch>
                  </pic:blipFill>
                  <pic:spPr>
                    <a:xfrm>
                      <a:off x="0" y="0"/>
                      <a:ext cx="5399405" cy="3034665"/>
                    </a:xfrm>
                    <a:prstGeom prst="rect">
                      <a:avLst/>
                    </a:prstGeom>
                  </pic:spPr>
                </pic:pic>
              </a:graphicData>
            </a:graphic>
          </wp:inline>
        </w:drawing>
      </w:r>
    </w:p>
    <w:p w14:paraId="3E04F7B4" w14:textId="5F9F9439" w:rsidR="00270B39" w:rsidRDefault="00270B39" w:rsidP="00F540D0">
      <w:pPr>
        <w:pStyle w:val="SemEspaamento"/>
        <w:jc w:val="both"/>
        <w:rPr>
          <w:rFonts w:ascii="Times New Roman" w:hAnsi="Times New Roman" w:cs="Times New Roman"/>
          <w:bCs/>
          <w:sz w:val="20"/>
          <w:szCs w:val="20"/>
        </w:rPr>
      </w:pPr>
    </w:p>
    <w:p w14:paraId="080634C3" w14:textId="77777777" w:rsidR="00270B39" w:rsidRDefault="00270B39" w:rsidP="00F540D0">
      <w:pPr>
        <w:pStyle w:val="SemEspaamento"/>
        <w:jc w:val="both"/>
        <w:rPr>
          <w:rFonts w:ascii="Times New Roman" w:hAnsi="Times New Roman" w:cs="Times New Roman"/>
          <w:bCs/>
          <w:sz w:val="20"/>
          <w:szCs w:val="20"/>
        </w:rPr>
      </w:pPr>
    </w:p>
    <w:p w14:paraId="0B64E3FE" w14:textId="77777777" w:rsidR="00B83661" w:rsidRPr="00A24EA6" w:rsidRDefault="00B83661" w:rsidP="00F540D0">
      <w:pPr>
        <w:pStyle w:val="SemEspaamento"/>
        <w:jc w:val="both"/>
        <w:rPr>
          <w:rFonts w:ascii="Times New Roman" w:hAnsi="Times New Roman" w:cs="Times New Roman"/>
          <w:bCs/>
          <w:sz w:val="20"/>
          <w:szCs w:val="20"/>
        </w:rPr>
      </w:pPr>
    </w:p>
    <w:p w14:paraId="569AD29D" w14:textId="2E122F96" w:rsidR="002A756A" w:rsidRDefault="002A756A"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GIRASSOL</w:t>
      </w:r>
      <w:r w:rsidR="00B83661">
        <w:rPr>
          <w:rFonts w:ascii="Times New Roman" w:hAnsi="Times New Roman" w:cs="Times New Roman"/>
          <w:b/>
          <w:sz w:val="20"/>
          <w:szCs w:val="20"/>
        </w:rPr>
        <w:t xml:space="preserve"> GRAÚDO </w:t>
      </w:r>
      <w:r w:rsidR="00437276">
        <w:rPr>
          <w:rFonts w:ascii="Times New Roman" w:hAnsi="Times New Roman" w:cs="Times New Roman"/>
          <w:b/>
          <w:sz w:val="20"/>
          <w:szCs w:val="20"/>
        </w:rPr>
        <w:t>7</w:t>
      </w:r>
    </w:p>
    <w:p w14:paraId="3C0D8430" w14:textId="1932EE60" w:rsidR="002A756A" w:rsidRDefault="00670C70" w:rsidP="00F540D0">
      <w:pPr>
        <w:pStyle w:val="SemEspaamento"/>
        <w:jc w:val="both"/>
        <w:rPr>
          <w:rFonts w:ascii="Times New Roman" w:hAnsi="Times New Roman" w:cs="Times New Roman"/>
          <w:b/>
          <w:sz w:val="20"/>
          <w:szCs w:val="20"/>
        </w:rPr>
      </w:pPr>
      <w:r w:rsidRPr="00670C70">
        <w:rPr>
          <w:rFonts w:ascii="Times New Roman" w:hAnsi="Times New Roman" w:cs="Times New Roman"/>
          <w:b/>
          <w:noProof/>
          <w:sz w:val="20"/>
          <w:szCs w:val="20"/>
        </w:rPr>
        <w:drawing>
          <wp:inline distT="0" distB="0" distL="0" distR="0" wp14:anchorId="51EFA12E" wp14:editId="414ADAA0">
            <wp:extent cx="5399405" cy="3034665"/>
            <wp:effectExtent l="0" t="0" r="0" b="0"/>
            <wp:docPr id="16275201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20115" name=""/>
                    <pic:cNvPicPr/>
                  </pic:nvPicPr>
                  <pic:blipFill>
                    <a:blip r:embed="rId9"/>
                    <a:stretch>
                      <a:fillRect/>
                    </a:stretch>
                  </pic:blipFill>
                  <pic:spPr>
                    <a:xfrm>
                      <a:off x="0" y="0"/>
                      <a:ext cx="5399405" cy="3034665"/>
                    </a:xfrm>
                    <a:prstGeom prst="rect">
                      <a:avLst/>
                    </a:prstGeom>
                  </pic:spPr>
                </pic:pic>
              </a:graphicData>
            </a:graphic>
          </wp:inline>
        </w:drawing>
      </w:r>
    </w:p>
    <w:p w14:paraId="16B26B2F" w14:textId="77777777" w:rsidR="002A756A" w:rsidRDefault="002A756A" w:rsidP="00F540D0">
      <w:pPr>
        <w:pStyle w:val="SemEspaamento"/>
        <w:jc w:val="both"/>
        <w:rPr>
          <w:rFonts w:ascii="Times New Roman" w:hAnsi="Times New Roman" w:cs="Times New Roman"/>
          <w:b/>
          <w:sz w:val="20"/>
          <w:szCs w:val="20"/>
        </w:rPr>
      </w:pPr>
    </w:p>
    <w:p w14:paraId="17891B55" w14:textId="77777777" w:rsidR="00325D46" w:rsidRDefault="00325D46" w:rsidP="00F540D0">
      <w:pPr>
        <w:pStyle w:val="SemEspaamento"/>
        <w:jc w:val="both"/>
        <w:rPr>
          <w:rFonts w:ascii="Times New Roman" w:hAnsi="Times New Roman" w:cs="Times New Roman"/>
          <w:b/>
          <w:sz w:val="20"/>
          <w:szCs w:val="20"/>
        </w:rPr>
      </w:pPr>
    </w:p>
    <w:p w14:paraId="12315BDF" w14:textId="12A07829" w:rsidR="00325D46" w:rsidRDefault="00325D46" w:rsidP="00F540D0">
      <w:pPr>
        <w:pStyle w:val="SemEspaamento"/>
        <w:jc w:val="both"/>
        <w:rPr>
          <w:rFonts w:ascii="Times New Roman" w:hAnsi="Times New Roman" w:cs="Times New Roman"/>
          <w:b/>
          <w:sz w:val="20"/>
          <w:szCs w:val="20"/>
        </w:rPr>
      </w:pPr>
    </w:p>
    <w:p w14:paraId="312E711F" w14:textId="5DB67CE4" w:rsidR="00DF7D9B" w:rsidRDefault="00DF7D9B" w:rsidP="00F540D0">
      <w:pPr>
        <w:pStyle w:val="SemEspaamento"/>
        <w:jc w:val="both"/>
        <w:rPr>
          <w:rFonts w:ascii="Times New Roman" w:hAnsi="Times New Roman" w:cs="Times New Roman"/>
          <w:b/>
          <w:sz w:val="20"/>
          <w:szCs w:val="20"/>
        </w:rPr>
      </w:pPr>
    </w:p>
    <w:p w14:paraId="3CE20D5F" w14:textId="4727C77C" w:rsidR="00DF7D9B" w:rsidRDefault="00DF7D9B" w:rsidP="00F540D0">
      <w:pPr>
        <w:pStyle w:val="SemEspaamento"/>
        <w:jc w:val="both"/>
        <w:rPr>
          <w:rFonts w:ascii="Times New Roman" w:hAnsi="Times New Roman" w:cs="Times New Roman"/>
          <w:b/>
          <w:sz w:val="20"/>
          <w:szCs w:val="20"/>
        </w:rPr>
      </w:pPr>
    </w:p>
    <w:p w14:paraId="5C1CAEF2" w14:textId="53705E04" w:rsidR="00DF7D9B" w:rsidRDefault="00DF7D9B" w:rsidP="00F540D0">
      <w:pPr>
        <w:pStyle w:val="SemEspaamento"/>
        <w:jc w:val="both"/>
        <w:rPr>
          <w:rFonts w:ascii="Times New Roman" w:hAnsi="Times New Roman" w:cs="Times New Roman"/>
          <w:b/>
          <w:sz w:val="20"/>
          <w:szCs w:val="20"/>
        </w:rPr>
      </w:pPr>
    </w:p>
    <w:p w14:paraId="18D3B312" w14:textId="0C89776F" w:rsidR="00DF7D9B" w:rsidRDefault="00DF7D9B" w:rsidP="00F540D0">
      <w:pPr>
        <w:pStyle w:val="SemEspaamento"/>
        <w:jc w:val="both"/>
        <w:rPr>
          <w:rFonts w:ascii="Times New Roman" w:hAnsi="Times New Roman" w:cs="Times New Roman"/>
          <w:b/>
          <w:sz w:val="20"/>
          <w:szCs w:val="20"/>
        </w:rPr>
      </w:pPr>
    </w:p>
    <w:p w14:paraId="10B79227" w14:textId="77777777" w:rsidR="00DF7D9B" w:rsidRDefault="00DF7D9B" w:rsidP="00F540D0">
      <w:pPr>
        <w:pStyle w:val="SemEspaamento"/>
        <w:jc w:val="both"/>
        <w:rPr>
          <w:rFonts w:ascii="Times New Roman" w:hAnsi="Times New Roman" w:cs="Times New Roman"/>
          <w:b/>
          <w:sz w:val="20"/>
          <w:szCs w:val="20"/>
        </w:rPr>
      </w:pPr>
    </w:p>
    <w:p w14:paraId="73B6A0E4" w14:textId="77777777" w:rsidR="00325D46" w:rsidRDefault="00325D46" w:rsidP="00F540D0">
      <w:pPr>
        <w:pStyle w:val="SemEspaamento"/>
        <w:jc w:val="both"/>
        <w:rPr>
          <w:rFonts w:ascii="Times New Roman" w:hAnsi="Times New Roman" w:cs="Times New Roman"/>
          <w:b/>
          <w:sz w:val="20"/>
          <w:szCs w:val="20"/>
        </w:rPr>
      </w:pPr>
    </w:p>
    <w:p w14:paraId="20601332" w14:textId="0AB85188" w:rsidR="00B83661" w:rsidRDefault="00B83661"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MILHO GRAUDO</w:t>
      </w:r>
    </w:p>
    <w:p w14:paraId="5C62F4DF" w14:textId="0AD785E7" w:rsidR="00B83661" w:rsidRDefault="00670C70" w:rsidP="00F540D0">
      <w:pPr>
        <w:pStyle w:val="SemEspaamento"/>
        <w:jc w:val="both"/>
        <w:rPr>
          <w:rFonts w:ascii="Times New Roman" w:hAnsi="Times New Roman" w:cs="Times New Roman"/>
          <w:b/>
          <w:sz w:val="20"/>
          <w:szCs w:val="20"/>
        </w:rPr>
      </w:pPr>
      <w:r w:rsidRPr="00670C70">
        <w:rPr>
          <w:rFonts w:ascii="Times New Roman" w:hAnsi="Times New Roman" w:cs="Times New Roman"/>
          <w:b/>
          <w:noProof/>
          <w:sz w:val="20"/>
          <w:szCs w:val="20"/>
        </w:rPr>
        <w:drawing>
          <wp:inline distT="0" distB="0" distL="0" distR="0" wp14:anchorId="093898F5" wp14:editId="24DD85AA">
            <wp:extent cx="5399405" cy="3034665"/>
            <wp:effectExtent l="0" t="0" r="0" b="0"/>
            <wp:docPr id="9115226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22600" name=""/>
                    <pic:cNvPicPr/>
                  </pic:nvPicPr>
                  <pic:blipFill>
                    <a:blip r:embed="rId10"/>
                    <a:stretch>
                      <a:fillRect/>
                    </a:stretch>
                  </pic:blipFill>
                  <pic:spPr>
                    <a:xfrm>
                      <a:off x="0" y="0"/>
                      <a:ext cx="5399405" cy="3034665"/>
                    </a:xfrm>
                    <a:prstGeom prst="rect">
                      <a:avLst/>
                    </a:prstGeom>
                  </pic:spPr>
                </pic:pic>
              </a:graphicData>
            </a:graphic>
          </wp:inline>
        </w:drawing>
      </w:r>
    </w:p>
    <w:p w14:paraId="79E30234" w14:textId="1F8D16C8" w:rsidR="00B83661" w:rsidRDefault="00B83661" w:rsidP="00F540D0">
      <w:pPr>
        <w:pStyle w:val="SemEspaamento"/>
        <w:jc w:val="both"/>
        <w:rPr>
          <w:rFonts w:ascii="Times New Roman" w:hAnsi="Times New Roman" w:cs="Times New Roman"/>
          <w:b/>
          <w:sz w:val="20"/>
          <w:szCs w:val="20"/>
        </w:rPr>
      </w:pPr>
    </w:p>
    <w:p w14:paraId="3BF2B598" w14:textId="77777777" w:rsidR="00270B39" w:rsidRDefault="00270B39" w:rsidP="00F540D0">
      <w:pPr>
        <w:pStyle w:val="SemEspaamento"/>
        <w:jc w:val="both"/>
        <w:rPr>
          <w:rFonts w:ascii="Times New Roman" w:hAnsi="Times New Roman" w:cs="Times New Roman"/>
          <w:b/>
          <w:sz w:val="20"/>
          <w:szCs w:val="20"/>
        </w:rPr>
      </w:pPr>
    </w:p>
    <w:p w14:paraId="21A5D2DF" w14:textId="03D17D42" w:rsidR="00BB7894" w:rsidRDefault="00BB7894"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QUIRELA DE MILHO A GRANEL</w:t>
      </w:r>
    </w:p>
    <w:p w14:paraId="59C3E73E" w14:textId="1AC6F73E" w:rsidR="00BB7894" w:rsidRDefault="00C85651" w:rsidP="00F540D0">
      <w:pPr>
        <w:pStyle w:val="SemEspaamento"/>
        <w:jc w:val="both"/>
        <w:rPr>
          <w:rFonts w:ascii="Times New Roman" w:hAnsi="Times New Roman" w:cs="Times New Roman"/>
          <w:b/>
          <w:sz w:val="20"/>
          <w:szCs w:val="20"/>
        </w:rPr>
      </w:pPr>
      <w:r w:rsidRPr="00C85651">
        <w:rPr>
          <w:rFonts w:ascii="Times New Roman" w:hAnsi="Times New Roman" w:cs="Times New Roman"/>
          <w:b/>
          <w:noProof/>
          <w:sz w:val="20"/>
          <w:szCs w:val="20"/>
        </w:rPr>
        <w:drawing>
          <wp:inline distT="0" distB="0" distL="0" distR="0" wp14:anchorId="5E07D65F" wp14:editId="465E0037">
            <wp:extent cx="5399405" cy="3034665"/>
            <wp:effectExtent l="0" t="0" r="0" b="0"/>
            <wp:docPr id="16475710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1013" name=""/>
                    <pic:cNvPicPr/>
                  </pic:nvPicPr>
                  <pic:blipFill>
                    <a:blip r:embed="rId11"/>
                    <a:stretch>
                      <a:fillRect/>
                    </a:stretch>
                  </pic:blipFill>
                  <pic:spPr>
                    <a:xfrm>
                      <a:off x="0" y="0"/>
                      <a:ext cx="5399405" cy="3034665"/>
                    </a:xfrm>
                    <a:prstGeom prst="rect">
                      <a:avLst/>
                    </a:prstGeom>
                  </pic:spPr>
                </pic:pic>
              </a:graphicData>
            </a:graphic>
          </wp:inline>
        </w:drawing>
      </w:r>
    </w:p>
    <w:p w14:paraId="663CCB7D" w14:textId="77777777" w:rsidR="00BB7894" w:rsidRDefault="00BB7894" w:rsidP="00F540D0">
      <w:pPr>
        <w:pStyle w:val="SemEspaamento"/>
        <w:jc w:val="both"/>
        <w:rPr>
          <w:rFonts w:ascii="Times New Roman" w:hAnsi="Times New Roman" w:cs="Times New Roman"/>
          <w:b/>
          <w:sz w:val="20"/>
          <w:szCs w:val="20"/>
        </w:rPr>
      </w:pPr>
    </w:p>
    <w:p w14:paraId="06420FD5" w14:textId="77777777" w:rsidR="00325D46" w:rsidRDefault="00325D46" w:rsidP="00F540D0">
      <w:pPr>
        <w:pStyle w:val="SemEspaamento"/>
        <w:jc w:val="both"/>
        <w:rPr>
          <w:rFonts w:ascii="Times New Roman" w:hAnsi="Times New Roman" w:cs="Times New Roman"/>
          <w:b/>
          <w:sz w:val="20"/>
          <w:szCs w:val="20"/>
        </w:rPr>
      </w:pPr>
    </w:p>
    <w:p w14:paraId="79ADF164" w14:textId="6D6E97D0" w:rsidR="00325D46" w:rsidRDefault="00325D46" w:rsidP="00F540D0">
      <w:pPr>
        <w:pStyle w:val="SemEspaamento"/>
        <w:jc w:val="both"/>
        <w:rPr>
          <w:rFonts w:ascii="Times New Roman" w:hAnsi="Times New Roman" w:cs="Times New Roman"/>
          <w:b/>
          <w:sz w:val="20"/>
          <w:szCs w:val="20"/>
        </w:rPr>
      </w:pPr>
    </w:p>
    <w:p w14:paraId="46C308DD" w14:textId="77777777" w:rsidR="00DF7D9B" w:rsidRDefault="00DF7D9B" w:rsidP="00F540D0">
      <w:pPr>
        <w:pStyle w:val="SemEspaamento"/>
        <w:jc w:val="both"/>
        <w:rPr>
          <w:rFonts w:ascii="Times New Roman" w:hAnsi="Times New Roman" w:cs="Times New Roman"/>
          <w:b/>
          <w:sz w:val="20"/>
          <w:szCs w:val="20"/>
        </w:rPr>
      </w:pPr>
    </w:p>
    <w:p w14:paraId="5EF0DB0D" w14:textId="77777777" w:rsidR="00325D46" w:rsidRDefault="00325D46" w:rsidP="00F540D0">
      <w:pPr>
        <w:pStyle w:val="SemEspaamento"/>
        <w:jc w:val="both"/>
        <w:rPr>
          <w:rFonts w:ascii="Times New Roman" w:hAnsi="Times New Roman" w:cs="Times New Roman"/>
          <w:b/>
          <w:sz w:val="20"/>
          <w:szCs w:val="20"/>
        </w:rPr>
      </w:pPr>
    </w:p>
    <w:p w14:paraId="6638F697" w14:textId="77777777" w:rsidR="00325D46" w:rsidRDefault="00325D46" w:rsidP="00F540D0">
      <w:pPr>
        <w:pStyle w:val="SemEspaamento"/>
        <w:jc w:val="both"/>
        <w:rPr>
          <w:rFonts w:ascii="Times New Roman" w:hAnsi="Times New Roman" w:cs="Times New Roman"/>
          <w:b/>
          <w:sz w:val="20"/>
          <w:szCs w:val="20"/>
        </w:rPr>
      </w:pPr>
    </w:p>
    <w:p w14:paraId="19C52511" w14:textId="77777777" w:rsidR="00325D46" w:rsidRDefault="00325D46" w:rsidP="00F540D0">
      <w:pPr>
        <w:pStyle w:val="SemEspaamento"/>
        <w:jc w:val="both"/>
        <w:rPr>
          <w:rFonts w:ascii="Times New Roman" w:hAnsi="Times New Roman" w:cs="Times New Roman"/>
          <w:b/>
          <w:sz w:val="20"/>
          <w:szCs w:val="20"/>
        </w:rPr>
      </w:pPr>
    </w:p>
    <w:p w14:paraId="167DE455" w14:textId="77777777" w:rsidR="00325D46" w:rsidRDefault="00325D46" w:rsidP="00F540D0">
      <w:pPr>
        <w:pStyle w:val="SemEspaamento"/>
        <w:jc w:val="both"/>
        <w:rPr>
          <w:rFonts w:ascii="Times New Roman" w:hAnsi="Times New Roman" w:cs="Times New Roman"/>
          <w:b/>
          <w:sz w:val="20"/>
          <w:szCs w:val="20"/>
        </w:rPr>
      </w:pPr>
    </w:p>
    <w:p w14:paraId="73ECDD25" w14:textId="77777777" w:rsidR="00325D46" w:rsidRDefault="00325D46" w:rsidP="00F540D0">
      <w:pPr>
        <w:pStyle w:val="SemEspaamento"/>
        <w:jc w:val="both"/>
        <w:rPr>
          <w:rFonts w:ascii="Times New Roman" w:hAnsi="Times New Roman" w:cs="Times New Roman"/>
          <w:b/>
          <w:sz w:val="20"/>
          <w:szCs w:val="20"/>
        </w:rPr>
      </w:pPr>
    </w:p>
    <w:p w14:paraId="000B7190" w14:textId="60ECCC8D" w:rsidR="00942433" w:rsidRDefault="00942433"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lastRenderedPageBreak/>
        <w:t>RAÇÃO PARA ARARA</w:t>
      </w:r>
      <w:r w:rsidR="00325D46">
        <w:rPr>
          <w:rFonts w:ascii="Times New Roman" w:hAnsi="Times New Roman" w:cs="Times New Roman"/>
          <w:b/>
          <w:sz w:val="20"/>
          <w:szCs w:val="20"/>
        </w:rPr>
        <w:t>S</w:t>
      </w:r>
    </w:p>
    <w:p w14:paraId="5F1CB9BA" w14:textId="166DA19D" w:rsidR="00623E77" w:rsidRDefault="00623E77" w:rsidP="00F540D0">
      <w:pPr>
        <w:pStyle w:val="SemEspaamento"/>
        <w:jc w:val="both"/>
        <w:rPr>
          <w:rFonts w:ascii="Times New Roman" w:hAnsi="Times New Roman" w:cs="Times New Roman"/>
          <w:b/>
          <w:sz w:val="20"/>
          <w:szCs w:val="20"/>
        </w:rPr>
      </w:pPr>
      <w:r w:rsidRPr="00623E77">
        <w:rPr>
          <w:rFonts w:ascii="Times New Roman" w:hAnsi="Times New Roman" w:cs="Times New Roman"/>
          <w:b/>
          <w:noProof/>
          <w:sz w:val="20"/>
          <w:szCs w:val="20"/>
        </w:rPr>
        <w:drawing>
          <wp:inline distT="0" distB="0" distL="0" distR="0" wp14:anchorId="06DDCB72" wp14:editId="4D2C9DF3">
            <wp:extent cx="5399405" cy="3034665"/>
            <wp:effectExtent l="0" t="0" r="0" b="0"/>
            <wp:docPr id="11353886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88616" name=""/>
                    <pic:cNvPicPr/>
                  </pic:nvPicPr>
                  <pic:blipFill>
                    <a:blip r:embed="rId12"/>
                    <a:stretch>
                      <a:fillRect/>
                    </a:stretch>
                  </pic:blipFill>
                  <pic:spPr>
                    <a:xfrm>
                      <a:off x="0" y="0"/>
                      <a:ext cx="5399405" cy="3034665"/>
                    </a:xfrm>
                    <a:prstGeom prst="rect">
                      <a:avLst/>
                    </a:prstGeom>
                  </pic:spPr>
                </pic:pic>
              </a:graphicData>
            </a:graphic>
          </wp:inline>
        </w:drawing>
      </w:r>
    </w:p>
    <w:p w14:paraId="02FE0823" w14:textId="64DEB521" w:rsidR="00942433" w:rsidRDefault="00942433" w:rsidP="00F540D0">
      <w:pPr>
        <w:pStyle w:val="SemEspaamento"/>
        <w:jc w:val="both"/>
        <w:rPr>
          <w:rFonts w:ascii="Times New Roman" w:hAnsi="Times New Roman" w:cs="Times New Roman"/>
          <w:b/>
          <w:sz w:val="20"/>
          <w:szCs w:val="20"/>
        </w:rPr>
      </w:pPr>
    </w:p>
    <w:p w14:paraId="28153D84" w14:textId="692D5265" w:rsidR="00942433" w:rsidRDefault="00942433" w:rsidP="00F540D0">
      <w:pPr>
        <w:pStyle w:val="SemEspaamento"/>
        <w:jc w:val="both"/>
        <w:rPr>
          <w:rFonts w:ascii="Times New Roman" w:hAnsi="Times New Roman" w:cs="Times New Roman"/>
          <w:b/>
          <w:sz w:val="20"/>
          <w:szCs w:val="20"/>
        </w:rPr>
      </w:pPr>
    </w:p>
    <w:p w14:paraId="0ABEE627" w14:textId="77777777" w:rsidR="00270B39" w:rsidRDefault="00270B39" w:rsidP="00F540D0">
      <w:pPr>
        <w:pStyle w:val="SemEspaamento"/>
        <w:jc w:val="both"/>
        <w:rPr>
          <w:rFonts w:ascii="Times New Roman" w:hAnsi="Times New Roman" w:cs="Times New Roman"/>
          <w:b/>
          <w:sz w:val="20"/>
          <w:szCs w:val="20"/>
        </w:rPr>
      </w:pPr>
    </w:p>
    <w:p w14:paraId="3A7DFCEC" w14:textId="77777777" w:rsidR="00270B39" w:rsidRDefault="00270B39" w:rsidP="00F540D0">
      <w:pPr>
        <w:pStyle w:val="SemEspaamento"/>
        <w:jc w:val="both"/>
        <w:rPr>
          <w:rFonts w:ascii="Times New Roman" w:hAnsi="Times New Roman" w:cs="Times New Roman"/>
          <w:b/>
          <w:sz w:val="20"/>
          <w:szCs w:val="20"/>
        </w:rPr>
      </w:pPr>
    </w:p>
    <w:p w14:paraId="6382F5E0" w14:textId="0E5CC29A" w:rsidR="00F71229" w:rsidRDefault="00F71229"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RAÇÃO PARA BEZERROS</w:t>
      </w:r>
    </w:p>
    <w:p w14:paraId="6E46137A" w14:textId="6DF2ED8F" w:rsidR="00F71229" w:rsidRDefault="00C85651" w:rsidP="00F540D0">
      <w:pPr>
        <w:pStyle w:val="SemEspaamento"/>
        <w:jc w:val="both"/>
        <w:rPr>
          <w:rFonts w:ascii="Times New Roman" w:hAnsi="Times New Roman" w:cs="Times New Roman"/>
          <w:b/>
          <w:sz w:val="20"/>
          <w:szCs w:val="20"/>
        </w:rPr>
      </w:pPr>
      <w:r w:rsidRPr="00C85651">
        <w:rPr>
          <w:rFonts w:ascii="Times New Roman" w:hAnsi="Times New Roman" w:cs="Times New Roman"/>
          <w:b/>
          <w:noProof/>
          <w:sz w:val="20"/>
          <w:szCs w:val="20"/>
        </w:rPr>
        <w:drawing>
          <wp:inline distT="0" distB="0" distL="0" distR="0" wp14:anchorId="1B90813C" wp14:editId="5C70E063">
            <wp:extent cx="5399405" cy="3034665"/>
            <wp:effectExtent l="0" t="0" r="0" b="0"/>
            <wp:docPr id="11724063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06367" name=""/>
                    <pic:cNvPicPr/>
                  </pic:nvPicPr>
                  <pic:blipFill>
                    <a:blip r:embed="rId13"/>
                    <a:stretch>
                      <a:fillRect/>
                    </a:stretch>
                  </pic:blipFill>
                  <pic:spPr>
                    <a:xfrm>
                      <a:off x="0" y="0"/>
                      <a:ext cx="5399405" cy="3034665"/>
                    </a:xfrm>
                    <a:prstGeom prst="rect">
                      <a:avLst/>
                    </a:prstGeom>
                  </pic:spPr>
                </pic:pic>
              </a:graphicData>
            </a:graphic>
          </wp:inline>
        </w:drawing>
      </w:r>
    </w:p>
    <w:p w14:paraId="593E4653" w14:textId="77777777" w:rsidR="00F71229" w:rsidRDefault="00F71229" w:rsidP="00F540D0">
      <w:pPr>
        <w:pStyle w:val="SemEspaamento"/>
        <w:jc w:val="both"/>
        <w:rPr>
          <w:rFonts w:ascii="Times New Roman" w:hAnsi="Times New Roman" w:cs="Times New Roman"/>
          <w:b/>
          <w:sz w:val="20"/>
          <w:szCs w:val="20"/>
        </w:rPr>
      </w:pPr>
    </w:p>
    <w:p w14:paraId="7AE27F42" w14:textId="77777777" w:rsidR="0003595F" w:rsidRDefault="0003595F" w:rsidP="00F540D0">
      <w:pPr>
        <w:pStyle w:val="SemEspaamento"/>
        <w:jc w:val="both"/>
        <w:rPr>
          <w:rFonts w:ascii="Times New Roman" w:hAnsi="Times New Roman" w:cs="Times New Roman"/>
          <w:b/>
          <w:sz w:val="20"/>
          <w:szCs w:val="20"/>
        </w:rPr>
      </w:pPr>
    </w:p>
    <w:p w14:paraId="4E9B6D06" w14:textId="77777777" w:rsidR="0003595F" w:rsidRDefault="0003595F" w:rsidP="00F540D0">
      <w:pPr>
        <w:pStyle w:val="SemEspaamento"/>
        <w:jc w:val="both"/>
        <w:rPr>
          <w:rFonts w:ascii="Times New Roman" w:hAnsi="Times New Roman" w:cs="Times New Roman"/>
          <w:b/>
          <w:sz w:val="20"/>
          <w:szCs w:val="20"/>
        </w:rPr>
      </w:pPr>
    </w:p>
    <w:p w14:paraId="4530396D" w14:textId="77777777" w:rsidR="0003595F" w:rsidRDefault="0003595F" w:rsidP="00F540D0">
      <w:pPr>
        <w:pStyle w:val="SemEspaamento"/>
        <w:jc w:val="both"/>
        <w:rPr>
          <w:rFonts w:ascii="Times New Roman" w:hAnsi="Times New Roman" w:cs="Times New Roman"/>
          <w:b/>
          <w:sz w:val="20"/>
          <w:szCs w:val="20"/>
        </w:rPr>
      </w:pPr>
    </w:p>
    <w:p w14:paraId="3E6F852D" w14:textId="77777777" w:rsidR="0003595F" w:rsidRDefault="0003595F" w:rsidP="00F540D0">
      <w:pPr>
        <w:pStyle w:val="SemEspaamento"/>
        <w:jc w:val="both"/>
        <w:rPr>
          <w:rFonts w:ascii="Times New Roman" w:hAnsi="Times New Roman" w:cs="Times New Roman"/>
          <w:b/>
          <w:sz w:val="20"/>
          <w:szCs w:val="20"/>
        </w:rPr>
      </w:pPr>
    </w:p>
    <w:p w14:paraId="7196702E" w14:textId="77777777" w:rsidR="0003595F" w:rsidRDefault="0003595F" w:rsidP="00F540D0">
      <w:pPr>
        <w:pStyle w:val="SemEspaamento"/>
        <w:jc w:val="both"/>
        <w:rPr>
          <w:rFonts w:ascii="Times New Roman" w:hAnsi="Times New Roman" w:cs="Times New Roman"/>
          <w:b/>
          <w:sz w:val="20"/>
          <w:szCs w:val="20"/>
        </w:rPr>
      </w:pPr>
    </w:p>
    <w:p w14:paraId="35B93F33" w14:textId="77777777" w:rsidR="0003595F" w:rsidRDefault="0003595F" w:rsidP="00F540D0">
      <w:pPr>
        <w:pStyle w:val="SemEspaamento"/>
        <w:jc w:val="both"/>
        <w:rPr>
          <w:rFonts w:ascii="Times New Roman" w:hAnsi="Times New Roman" w:cs="Times New Roman"/>
          <w:b/>
          <w:sz w:val="20"/>
          <w:szCs w:val="20"/>
        </w:rPr>
      </w:pPr>
    </w:p>
    <w:p w14:paraId="6F4A43EA" w14:textId="77777777" w:rsidR="0003595F" w:rsidRDefault="0003595F" w:rsidP="00F540D0">
      <w:pPr>
        <w:pStyle w:val="SemEspaamento"/>
        <w:jc w:val="both"/>
        <w:rPr>
          <w:rFonts w:ascii="Times New Roman" w:hAnsi="Times New Roman" w:cs="Times New Roman"/>
          <w:b/>
          <w:sz w:val="20"/>
          <w:szCs w:val="20"/>
        </w:rPr>
      </w:pPr>
    </w:p>
    <w:p w14:paraId="42B617F1" w14:textId="1EBA61E5" w:rsidR="002A756A" w:rsidRDefault="004B4C32"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lastRenderedPageBreak/>
        <w:t>RAÇÃO PARA CÃES ADULTOS 15KG</w:t>
      </w:r>
    </w:p>
    <w:p w14:paraId="7526E22B" w14:textId="16AD8C0C" w:rsidR="00F71229" w:rsidRDefault="004B4C32" w:rsidP="00F540D0">
      <w:pPr>
        <w:pStyle w:val="SemEspaamento"/>
        <w:jc w:val="both"/>
        <w:rPr>
          <w:rFonts w:ascii="Times New Roman" w:hAnsi="Times New Roman" w:cs="Times New Roman"/>
          <w:b/>
          <w:sz w:val="20"/>
          <w:szCs w:val="20"/>
        </w:rPr>
      </w:pPr>
      <w:r w:rsidRPr="00C85651">
        <w:rPr>
          <w:rFonts w:ascii="Times New Roman" w:hAnsi="Times New Roman" w:cs="Times New Roman"/>
          <w:b/>
          <w:noProof/>
          <w:sz w:val="20"/>
          <w:szCs w:val="20"/>
        </w:rPr>
        <w:drawing>
          <wp:inline distT="0" distB="0" distL="0" distR="0" wp14:anchorId="1AE2753D" wp14:editId="62D1947F">
            <wp:extent cx="5399405" cy="3034665"/>
            <wp:effectExtent l="0" t="0" r="0" b="0"/>
            <wp:docPr id="4451427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42766" name=""/>
                    <pic:cNvPicPr/>
                  </pic:nvPicPr>
                  <pic:blipFill>
                    <a:blip r:embed="rId14"/>
                    <a:stretch>
                      <a:fillRect/>
                    </a:stretch>
                  </pic:blipFill>
                  <pic:spPr>
                    <a:xfrm>
                      <a:off x="0" y="0"/>
                      <a:ext cx="5399405" cy="3034665"/>
                    </a:xfrm>
                    <a:prstGeom prst="rect">
                      <a:avLst/>
                    </a:prstGeom>
                  </pic:spPr>
                </pic:pic>
              </a:graphicData>
            </a:graphic>
          </wp:inline>
        </w:drawing>
      </w:r>
    </w:p>
    <w:p w14:paraId="0FBB11FB" w14:textId="77777777" w:rsidR="004B4C32" w:rsidRDefault="004B4C32" w:rsidP="00F540D0">
      <w:pPr>
        <w:pStyle w:val="SemEspaamento"/>
        <w:jc w:val="both"/>
        <w:rPr>
          <w:rFonts w:ascii="Times New Roman" w:hAnsi="Times New Roman" w:cs="Times New Roman"/>
          <w:b/>
          <w:sz w:val="20"/>
          <w:szCs w:val="20"/>
        </w:rPr>
      </w:pPr>
    </w:p>
    <w:p w14:paraId="67B0AEFD" w14:textId="77777777" w:rsidR="00325D46" w:rsidRDefault="00325D46" w:rsidP="00F540D0">
      <w:pPr>
        <w:pStyle w:val="SemEspaamento"/>
        <w:jc w:val="both"/>
        <w:rPr>
          <w:rFonts w:ascii="Times New Roman" w:hAnsi="Times New Roman" w:cs="Times New Roman"/>
          <w:b/>
          <w:sz w:val="20"/>
          <w:szCs w:val="20"/>
        </w:rPr>
      </w:pPr>
    </w:p>
    <w:p w14:paraId="50E8C98E" w14:textId="77777777" w:rsidR="00325D46" w:rsidRDefault="00325D46" w:rsidP="00F540D0">
      <w:pPr>
        <w:pStyle w:val="SemEspaamento"/>
        <w:jc w:val="both"/>
        <w:rPr>
          <w:rFonts w:ascii="Times New Roman" w:hAnsi="Times New Roman" w:cs="Times New Roman"/>
          <w:b/>
          <w:sz w:val="20"/>
          <w:szCs w:val="20"/>
        </w:rPr>
      </w:pPr>
    </w:p>
    <w:p w14:paraId="2DBB6384" w14:textId="77777777" w:rsidR="00270B39" w:rsidRDefault="00270B39" w:rsidP="00F540D0">
      <w:pPr>
        <w:pStyle w:val="SemEspaamento"/>
        <w:jc w:val="both"/>
        <w:rPr>
          <w:rFonts w:ascii="Times New Roman" w:hAnsi="Times New Roman" w:cs="Times New Roman"/>
          <w:b/>
          <w:sz w:val="20"/>
          <w:szCs w:val="20"/>
        </w:rPr>
      </w:pPr>
    </w:p>
    <w:p w14:paraId="492741B7" w14:textId="77777777" w:rsidR="00270B39" w:rsidRDefault="00270B39" w:rsidP="00F540D0">
      <w:pPr>
        <w:pStyle w:val="SemEspaamento"/>
        <w:jc w:val="both"/>
        <w:rPr>
          <w:rFonts w:ascii="Times New Roman" w:hAnsi="Times New Roman" w:cs="Times New Roman"/>
          <w:b/>
          <w:sz w:val="20"/>
          <w:szCs w:val="20"/>
        </w:rPr>
      </w:pPr>
    </w:p>
    <w:p w14:paraId="63A7C2A9" w14:textId="17A251C2" w:rsidR="00F71229" w:rsidRDefault="00F71229"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 xml:space="preserve">RAÇÃO PARA CÃES FILHOTES </w:t>
      </w:r>
      <w:r w:rsidR="00BC1BC0">
        <w:rPr>
          <w:rFonts w:ascii="Times New Roman" w:hAnsi="Times New Roman" w:cs="Times New Roman"/>
          <w:b/>
          <w:sz w:val="20"/>
          <w:szCs w:val="20"/>
        </w:rPr>
        <w:t>20</w:t>
      </w:r>
      <w:r>
        <w:rPr>
          <w:rFonts w:ascii="Times New Roman" w:hAnsi="Times New Roman" w:cs="Times New Roman"/>
          <w:b/>
          <w:sz w:val="20"/>
          <w:szCs w:val="20"/>
        </w:rPr>
        <w:t>KG</w:t>
      </w:r>
    </w:p>
    <w:p w14:paraId="57539276" w14:textId="68134B86" w:rsidR="00F71229" w:rsidRDefault="00BC1BC0" w:rsidP="00F540D0">
      <w:pPr>
        <w:pStyle w:val="SemEspaamento"/>
        <w:jc w:val="both"/>
        <w:rPr>
          <w:rFonts w:ascii="Times New Roman" w:hAnsi="Times New Roman" w:cs="Times New Roman"/>
          <w:b/>
          <w:sz w:val="20"/>
          <w:szCs w:val="20"/>
        </w:rPr>
      </w:pPr>
      <w:r w:rsidRPr="00BC1BC0">
        <w:rPr>
          <w:rFonts w:ascii="Times New Roman" w:hAnsi="Times New Roman" w:cs="Times New Roman"/>
          <w:b/>
          <w:noProof/>
          <w:sz w:val="20"/>
          <w:szCs w:val="20"/>
        </w:rPr>
        <w:drawing>
          <wp:inline distT="0" distB="0" distL="0" distR="0" wp14:anchorId="474530F7" wp14:editId="4125AE41">
            <wp:extent cx="5399405" cy="3034665"/>
            <wp:effectExtent l="0" t="0" r="0" b="0"/>
            <wp:docPr id="14480938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93815" name=""/>
                    <pic:cNvPicPr/>
                  </pic:nvPicPr>
                  <pic:blipFill>
                    <a:blip r:embed="rId15"/>
                    <a:stretch>
                      <a:fillRect/>
                    </a:stretch>
                  </pic:blipFill>
                  <pic:spPr>
                    <a:xfrm>
                      <a:off x="0" y="0"/>
                      <a:ext cx="5399405" cy="3034665"/>
                    </a:xfrm>
                    <a:prstGeom prst="rect">
                      <a:avLst/>
                    </a:prstGeom>
                  </pic:spPr>
                </pic:pic>
              </a:graphicData>
            </a:graphic>
          </wp:inline>
        </w:drawing>
      </w:r>
    </w:p>
    <w:p w14:paraId="05DAD795" w14:textId="77777777" w:rsidR="00942433" w:rsidRDefault="00942433" w:rsidP="00F540D0">
      <w:pPr>
        <w:pStyle w:val="SemEspaamento"/>
        <w:jc w:val="both"/>
        <w:rPr>
          <w:rFonts w:ascii="Times New Roman" w:hAnsi="Times New Roman" w:cs="Times New Roman"/>
          <w:b/>
          <w:sz w:val="20"/>
          <w:szCs w:val="20"/>
        </w:rPr>
      </w:pPr>
    </w:p>
    <w:p w14:paraId="5021A39F" w14:textId="6630385F" w:rsidR="004D78DB" w:rsidRDefault="004D78DB" w:rsidP="00F540D0">
      <w:pPr>
        <w:pStyle w:val="SemEspaamento"/>
        <w:jc w:val="both"/>
        <w:rPr>
          <w:rFonts w:ascii="Times New Roman" w:hAnsi="Times New Roman" w:cs="Times New Roman"/>
          <w:b/>
          <w:sz w:val="20"/>
          <w:szCs w:val="20"/>
        </w:rPr>
      </w:pPr>
    </w:p>
    <w:p w14:paraId="44BCA6F0" w14:textId="62EF71DF" w:rsidR="004D78DB" w:rsidRDefault="004D78DB" w:rsidP="00F540D0">
      <w:pPr>
        <w:pStyle w:val="SemEspaamento"/>
        <w:jc w:val="both"/>
        <w:rPr>
          <w:rFonts w:ascii="Times New Roman" w:hAnsi="Times New Roman" w:cs="Times New Roman"/>
          <w:b/>
          <w:sz w:val="20"/>
          <w:szCs w:val="20"/>
        </w:rPr>
      </w:pPr>
    </w:p>
    <w:p w14:paraId="4B72C3DB" w14:textId="77777777" w:rsidR="0003595F" w:rsidRDefault="0003595F" w:rsidP="00F540D0">
      <w:pPr>
        <w:pStyle w:val="SemEspaamento"/>
        <w:jc w:val="both"/>
        <w:rPr>
          <w:rFonts w:ascii="Times New Roman" w:hAnsi="Times New Roman" w:cs="Times New Roman"/>
          <w:b/>
          <w:sz w:val="20"/>
          <w:szCs w:val="20"/>
        </w:rPr>
      </w:pPr>
    </w:p>
    <w:p w14:paraId="0924DC02" w14:textId="4337DB54" w:rsidR="0003595F" w:rsidRDefault="0003595F" w:rsidP="00F540D0">
      <w:pPr>
        <w:pStyle w:val="SemEspaamento"/>
        <w:jc w:val="both"/>
        <w:rPr>
          <w:rFonts w:ascii="Times New Roman" w:hAnsi="Times New Roman" w:cs="Times New Roman"/>
          <w:b/>
          <w:sz w:val="20"/>
          <w:szCs w:val="20"/>
        </w:rPr>
      </w:pPr>
    </w:p>
    <w:p w14:paraId="50E60593" w14:textId="77777777" w:rsidR="00DF7D9B" w:rsidRDefault="00DF7D9B" w:rsidP="00F540D0">
      <w:pPr>
        <w:pStyle w:val="SemEspaamento"/>
        <w:jc w:val="both"/>
        <w:rPr>
          <w:rFonts w:ascii="Times New Roman" w:hAnsi="Times New Roman" w:cs="Times New Roman"/>
          <w:b/>
          <w:sz w:val="20"/>
          <w:szCs w:val="20"/>
        </w:rPr>
      </w:pPr>
    </w:p>
    <w:p w14:paraId="28CAB060" w14:textId="77777777" w:rsidR="00BB7894" w:rsidRDefault="00BB7894" w:rsidP="00F540D0">
      <w:pPr>
        <w:pStyle w:val="SemEspaamento"/>
        <w:jc w:val="both"/>
        <w:rPr>
          <w:rFonts w:ascii="Times New Roman" w:hAnsi="Times New Roman" w:cs="Times New Roman"/>
          <w:b/>
          <w:sz w:val="20"/>
          <w:szCs w:val="20"/>
        </w:rPr>
      </w:pPr>
    </w:p>
    <w:p w14:paraId="4AD06C52" w14:textId="6A182171" w:rsidR="004B4C32" w:rsidRDefault="004B4C32"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lastRenderedPageBreak/>
        <w:t>RAÇÃO PARA EQUINOS</w:t>
      </w:r>
    </w:p>
    <w:p w14:paraId="62859661" w14:textId="2671B4D7" w:rsidR="004B4C32" w:rsidRDefault="004B4C32" w:rsidP="00F540D0">
      <w:pPr>
        <w:pStyle w:val="SemEspaamento"/>
        <w:jc w:val="both"/>
        <w:rPr>
          <w:rFonts w:ascii="Times New Roman" w:hAnsi="Times New Roman" w:cs="Times New Roman"/>
          <w:b/>
          <w:sz w:val="20"/>
          <w:szCs w:val="20"/>
        </w:rPr>
      </w:pPr>
      <w:r w:rsidRPr="004B4C32">
        <w:rPr>
          <w:rFonts w:ascii="Times New Roman" w:hAnsi="Times New Roman" w:cs="Times New Roman"/>
          <w:b/>
          <w:noProof/>
          <w:sz w:val="20"/>
          <w:szCs w:val="20"/>
        </w:rPr>
        <w:drawing>
          <wp:inline distT="0" distB="0" distL="0" distR="0" wp14:anchorId="73336EAC" wp14:editId="3460C65E">
            <wp:extent cx="5399405" cy="3034665"/>
            <wp:effectExtent l="0" t="0" r="0" b="0"/>
            <wp:docPr id="18533386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8679" name=""/>
                    <pic:cNvPicPr/>
                  </pic:nvPicPr>
                  <pic:blipFill>
                    <a:blip r:embed="rId16"/>
                    <a:stretch>
                      <a:fillRect/>
                    </a:stretch>
                  </pic:blipFill>
                  <pic:spPr>
                    <a:xfrm>
                      <a:off x="0" y="0"/>
                      <a:ext cx="5399405" cy="3034665"/>
                    </a:xfrm>
                    <a:prstGeom prst="rect">
                      <a:avLst/>
                    </a:prstGeom>
                  </pic:spPr>
                </pic:pic>
              </a:graphicData>
            </a:graphic>
          </wp:inline>
        </w:drawing>
      </w:r>
    </w:p>
    <w:p w14:paraId="7BC81C18" w14:textId="77777777" w:rsidR="004B4C32" w:rsidRDefault="004B4C32" w:rsidP="00F540D0">
      <w:pPr>
        <w:pStyle w:val="SemEspaamento"/>
        <w:jc w:val="both"/>
        <w:rPr>
          <w:rFonts w:ascii="Times New Roman" w:hAnsi="Times New Roman" w:cs="Times New Roman"/>
          <w:b/>
          <w:sz w:val="20"/>
          <w:szCs w:val="20"/>
        </w:rPr>
      </w:pPr>
    </w:p>
    <w:p w14:paraId="3618F560" w14:textId="77777777" w:rsidR="0003595F" w:rsidRDefault="0003595F" w:rsidP="00F540D0">
      <w:pPr>
        <w:pStyle w:val="SemEspaamento"/>
        <w:jc w:val="both"/>
        <w:rPr>
          <w:rFonts w:ascii="Times New Roman" w:hAnsi="Times New Roman" w:cs="Times New Roman"/>
          <w:b/>
          <w:sz w:val="20"/>
          <w:szCs w:val="20"/>
        </w:rPr>
      </w:pPr>
    </w:p>
    <w:p w14:paraId="2DB3E694" w14:textId="77777777" w:rsidR="0003595F" w:rsidRDefault="0003595F" w:rsidP="00F540D0">
      <w:pPr>
        <w:pStyle w:val="SemEspaamento"/>
        <w:jc w:val="both"/>
        <w:rPr>
          <w:rFonts w:ascii="Times New Roman" w:hAnsi="Times New Roman" w:cs="Times New Roman"/>
          <w:b/>
          <w:sz w:val="20"/>
          <w:szCs w:val="20"/>
        </w:rPr>
      </w:pPr>
    </w:p>
    <w:p w14:paraId="3435EA13" w14:textId="3AC7EB6E" w:rsidR="004B4C32" w:rsidRDefault="004B4C32" w:rsidP="00F540D0">
      <w:pPr>
        <w:pStyle w:val="SemEspaamento"/>
        <w:jc w:val="both"/>
        <w:rPr>
          <w:rFonts w:ascii="Times New Roman" w:hAnsi="Times New Roman" w:cs="Times New Roman"/>
          <w:b/>
          <w:sz w:val="20"/>
          <w:szCs w:val="20"/>
        </w:rPr>
      </w:pPr>
    </w:p>
    <w:p w14:paraId="229FACB6" w14:textId="77777777" w:rsidR="00270B39" w:rsidRDefault="00270B39" w:rsidP="00F540D0">
      <w:pPr>
        <w:pStyle w:val="SemEspaamento"/>
        <w:jc w:val="both"/>
        <w:rPr>
          <w:rFonts w:ascii="Times New Roman" w:hAnsi="Times New Roman" w:cs="Times New Roman"/>
          <w:b/>
          <w:sz w:val="20"/>
          <w:szCs w:val="20"/>
        </w:rPr>
      </w:pPr>
    </w:p>
    <w:p w14:paraId="5A752EE9" w14:textId="77777777" w:rsidR="00270B39" w:rsidRDefault="00270B39" w:rsidP="00F540D0">
      <w:pPr>
        <w:pStyle w:val="SemEspaamento"/>
        <w:jc w:val="both"/>
        <w:rPr>
          <w:rFonts w:ascii="Times New Roman" w:hAnsi="Times New Roman" w:cs="Times New Roman"/>
          <w:b/>
          <w:sz w:val="20"/>
          <w:szCs w:val="20"/>
        </w:rPr>
      </w:pPr>
    </w:p>
    <w:p w14:paraId="0B5BEA47" w14:textId="0210D2D7" w:rsidR="00B83661" w:rsidRDefault="004B4C32"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RAÇÃO PARA GATOS CASTRADOS 10,1KG</w:t>
      </w:r>
    </w:p>
    <w:p w14:paraId="4810AC6C" w14:textId="2DFAF3B8" w:rsidR="004B4C32" w:rsidRDefault="004B4C32" w:rsidP="00F540D0">
      <w:pPr>
        <w:pStyle w:val="SemEspaamento"/>
        <w:jc w:val="both"/>
        <w:rPr>
          <w:rFonts w:ascii="Times New Roman" w:hAnsi="Times New Roman" w:cs="Times New Roman"/>
          <w:b/>
          <w:sz w:val="20"/>
          <w:szCs w:val="20"/>
        </w:rPr>
      </w:pPr>
      <w:r w:rsidRPr="004B4C32">
        <w:rPr>
          <w:rFonts w:ascii="Times New Roman" w:hAnsi="Times New Roman" w:cs="Times New Roman"/>
          <w:b/>
          <w:noProof/>
          <w:sz w:val="20"/>
          <w:szCs w:val="20"/>
        </w:rPr>
        <w:drawing>
          <wp:inline distT="0" distB="0" distL="0" distR="0" wp14:anchorId="0F649F31" wp14:editId="56605243">
            <wp:extent cx="5399405" cy="3034665"/>
            <wp:effectExtent l="0" t="0" r="0" b="0"/>
            <wp:docPr id="19477230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3085" name=""/>
                    <pic:cNvPicPr/>
                  </pic:nvPicPr>
                  <pic:blipFill>
                    <a:blip r:embed="rId17"/>
                    <a:stretch>
                      <a:fillRect/>
                    </a:stretch>
                  </pic:blipFill>
                  <pic:spPr>
                    <a:xfrm>
                      <a:off x="0" y="0"/>
                      <a:ext cx="5399405" cy="3034665"/>
                    </a:xfrm>
                    <a:prstGeom prst="rect">
                      <a:avLst/>
                    </a:prstGeom>
                  </pic:spPr>
                </pic:pic>
              </a:graphicData>
            </a:graphic>
          </wp:inline>
        </w:drawing>
      </w:r>
    </w:p>
    <w:p w14:paraId="49C6D6F1" w14:textId="0E05F00B" w:rsidR="00B83661" w:rsidRDefault="00B83661" w:rsidP="00F540D0">
      <w:pPr>
        <w:pStyle w:val="SemEspaamento"/>
        <w:jc w:val="both"/>
        <w:rPr>
          <w:rFonts w:ascii="Times New Roman" w:hAnsi="Times New Roman" w:cs="Times New Roman"/>
          <w:b/>
          <w:sz w:val="20"/>
          <w:szCs w:val="20"/>
        </w:rPr>
      </w:pPr>
    </w:p>
    <w:p w14:paraId="66091E8A" w14:textId="77777777" w:rsidR="0003595F" w:rsidRDefault="0003595F" w:rsidP="00F540D0">
      <w:pPr>
        <w:pStyle w:val="SemEspaamento"/>
        <w:jc w:val="both"/>
        <w:rPr>
          <w:rFonts w:ascii="Times New Roman" w:hAnsi="Times New Roman" w:cs="Times New Roman"/>
          <w:b/>
          <w:sz w:val="20"/>
          <w:szCs w:val="20"/>
        </w:rPr>
      </w:pPr>
    </w:p>
    <w:p w14:paraId="2BA75065" w14:textId="77777777" w:rsidR="0003595F" w:rsidRDefault="0003595F" w:rsidP="00F540D0">
      <w:pPr>
        <w:pStyle w:val="SemEspaamento"/>
        <w:jc w:val="both"/>
        <w:rPr>
          <w:rFonts w:ascii="Times New Roman" w:hAnsi="Times New Roman" w:cs="Times New Roman"/>
          <w:b/>
          <w:sz w:val="20"/>
          <w:szCs w:val="20"/>
        </w:rPr>
      </w:pPr>
    </w:p>
    <w:p w14:paraId="188BEA4C" w14:textId="77777777" w:rsidR="0003595F" w:rsidRDefault="0003595F" w:rsidP="00F540D0">
      <w:pPr>
        <w:pStyle w:val="SemEspaamento"/>
        <w:jc w:val="both"/>
        <w:rPr>
          <w:rFonts w:ascii="Times New Roman" w:hAnsi="Times New Roman" w:cs="Times New Roman"/>
          <w:b/>
          <w:sz w:val="20"/>
          <w:szCs w:val="20"/>
        </w:rPr>
      </w:pPr>
    </w:p>
    <w:p w14:paraId="2DEB51C3" w14:textId="77777777" w:rsidR="0003595F" w:rsidRDefault="0003595F" w:rsidP="00F540D0">
      <w:pPr>
        <w:pStyle w:val="SemEspaamento"/>
        <w:jc w:val="both"/>
        <w:rPr>
          <w:rFonts w:ascii="Times New Roman" w:hAnsi="Times New Roman" w:cs="Times New Roman"/>
          <w:b/>
          <w:sz w:val="20"/>
          <w:szCs w:val="20"/>
        </w:rPr>
      </w:pPr>
    </w:p>
    <w:p w14:paraId="6B471A72" w14:textId="77777777" w:rsidR="0003595F" w:rsidRDefault="0003595F" w:rsidP="00F540D0">
      <w:pPr>
        <w:pStyle w:val="SemEspaamento"/>
        <w:jc w:val="both"/>
        <w:rPr>
          <w:rFonts w:ascii="Times New Roman" w:hAnsi="Times New Roman" w:cs="Times New Roman"/>
          <w:b/>
          <w:sz w:val="20"/>
          <w:szCs w:val="20"/>
        </w:rPr>
      </w:pPr>
    </w:p>
    <w:p w14:paraId="0B272ADF" w14:textId="77777777" w:rsidR="0003595F" w:rsidRDefault="0003595F" w:rsidP="00F540D0">
      <w:pPr>
        <w:pStyle w:val="SemEspaamento"/>
        <w:jc w:val="both"/>
        <w:rPr>
          <w:rFonts w:ascii="Times New Roman" w:hAnsi="Times New Roman" w:cs="Times New Roman"/>
          <w:b/>
          <w:sz w:val="20"/>
          <w:szCs w:val="20"/>
        </w:rPr>
      </w:pPr>
    </w:p>
    <w:p w14:paraId="54729474" w14:textId="77777777" w:rsidR="0003595F" w:rsidRDefault="0003595F" w:rsidP="00F540D0">
      <w:pPr>
        <w:pStyle w:val="SemEspaamento"/>
        <w:jc w:val="both"/>
        <w:rPr>
          <w:rFonts w:ascii="Times New Roman" w:hAnsi="Times New Roman" w:cs="Times New Roman"/>
          <w:b/>
          <w:sz w:val="20"/>
          <w:szCs w:val="20"/>
        </w:rPr>
      </w:pPr>
    </w:p>
    <w:p w14:paraId="43D0CA5B" w14:textId="77777777" w:rsidR="0003595F" w:rsidRDefault="0003595F" w:rsidP="00F540D0">
      <w:pPr>
        <w:pStyle w:val="SemEspaamento"/>
        <w:jc w:val="both"/>
        <w:rPr>
          <w:rFonts w:ascii="Times New Roman" w:hAnsi="Times New Roman" w:cs="Times New Roman"/>
          <w:b/>
          <w:sz w:val="20"/>
          <w:szCs w:val="20"/>
        </w:rPr>
      </w:pPr>
    </w:p>
    <w:p w14:paraId="63EC37D2" w14:textId="4AB60453" w:rsidR="002A756A" w:rsidRDefault="004B4C32"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RAÇÃO PARA PAPAGAIOS</w:t>
      </w:r>
    </w:p>
    <w:p w14:paraId="6E63AA0A" w14:textId="4C16793A" w:rsidR="00DE556B" w:rsidRDefault="00623E77" w:rsidP="00F540D0">
      <w:pPr>
        <w:pStyle w:val="SemEspaamento"/>
        <w:jc w:val="both"/>
        <w:rPr>
          <w:rFonts w:ascii="Times New Roman" w:hAnsi="Times New Roman" w:cs="Times New Roman"/>
          <w:b/>
          <w:sz w:val="20"/>
          <w:szCs w:val="20"/>
        </w:rPr>
      </w:pPr>
      <w:r w:rsidRPr="00623E77">
        <w:rPr>
          <w:rFonts w:ascii="Times New Roman" w:hAnsi="Times New Roman" w:cs="Times New Roman"/>
          <w:b/>
          <w:noProof/>
          <w:sz w:val="20"/>
          <w:szCs w:val="20"/>
        </w:rPr>
        <w:drawing>
          <wp:inline distT="0" distB="0" distL="0" distR="0" wp14:anchorId="15357220" wp14:editId="7D7DAF06">
            <wp:extent cx="5399405" cy="3034665"/>
            <wp:effectExtent l="0" t="0" r="0" b="0"/>
            <wp:docPr id="14178876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87683" name=""/>
                    <pic:cNvPicPr/>
                  </pic:nvPicPr>
                  <pic:blipFill>
                    <a:blip r:embed="rId12"/>
                    <a:stretch>
                      <a:fillRect/>
                    </a:stretch>
                  </pic:blipFill>
                  <pic:spPr>
                    <a:xfrm>
                      <a:off x="0" y="0"/>
                      <a:ext cx="5399405" cy="3034665"/>
                    </a:xfrm>
                    <a:prstGeom prst="rect">
                      <a:avLst/>
                    </a:prstGeom>
                  </pic:spPr>
                </pic:pic>
              </a:graphicData>
            </a:graphic>
          </wp:inline>
        </w:drawing>
      </w:r>
    </w:p>
    <w:p w14:paraId="270226A8" w14:textId="77777777" w:rsidR="00DE556B" w:rsidRDefault="00DE556B" w:rsidP="00F540D0">
      <w:pPr>
        <w:pStyle w:val="SemEspaamento"/>
        <w:jc w:val="both"/>
        <w:rPr>
          <w:rFonts w:ascii="Times New Roman" w:hAnsi="Times New Roman" w:cs="Times New Roman"/>
          <w:b/>
          <w:sz w:val="20"/>
          <w:szCs w:val="20"/>
        </w:rPr>
      </w:pPr>
    </w:p>
    <w:p w14:paraId="777F26C5" w14:textId="77777777" w:rsidR="0003595F" w:rsidRDefault="0003595F" w:rsidP="00F540D0">
      <w:pPr>
        <w:pStyle w:val="SemEspaamento"/>
        <w:jc w:val="both"/>
        <w:rPr>
          <w:rFonts w:ascii="Times New Roman" w:hAnsi="Times New Roman" w:cs="Times New Roman"/>
          <w:b/>
          <w:sz w:val="20"/>
          <w:szCs w:val="20"/>
        </w:rPr>
      </w:pPr>
    </w:p>
    <w:p w14:paraId="5446496F" w14:textId="77777777" w:rsidR="0003595F" w:rsidRDefault="0003595F" w:rsidP="00F540D0">
      <w:pPr>
        <w:pStyle w:val="SemEspaamento"/>
        <w:jc w:val="both"/>
        <w:rPr>
          <w:rFonts w:ascii="Times New Roman" w:hAnsi="Times New Roman" w:cs="Times New Roman"/>
          <w:b/>
          <w:sz w:val="20"/>
          <w:szCs w:val="20"/>
        </w:rPr>
      </w:pPr>
    </w:p>
    <w:p w14:paraId="5D9E3EE6" w14:textId="77777777" w:rsidR="0003595F" w:rsidRDefault="0003595F" w:rsidP="00F540D0">
      <w:pPr>
        <w:pStyle w:val="SemEspaamento"/>
        <w:jc w:val="both"/>
        <w:rPr>
          <w:rFonts w:ascii="Times New Roman" w:hAnsi="Times New Roman" w:cs="Times New Roman"/>
          <w:b/>
          <w:sz w:val="20"/>
          <w:szCs w:val="20"/>
        </w:rPr>
      </w:pPr>
    </w:p>
    <w:p w14:paraId="2C6CAE86" w14:textId="277C10D3" w:rsidR="00DE556B" w:rsidRDefault="00DE556B"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RAÇÃO PARA PEIXES</w:t>
      </w:r>
    </w:p>
    <w:p w14:paraId="3CA15ADC" w14:textId="2C610DB4" w:rsidR="00DE556B" w:rsidRDefault="00DE556B" w:rsidP="00F540D0">
      <w:pPr>
        <w:pStyle w:val="SemEspaamento"/>
        <w:jc w:val="both"/>
        <w:rPr>
          <w:rFonts w:ascii="Times New Roman" w:hAnsi="Times New Roman" w:cs="Times New Roman"/>
          <w:b/>
          <w:sz w:val="20"/>
          <w:szCs w:val="20"/>
        </w:rPr>
      </w:pPr>
      <w:r w:rsidRPr="00DE556B">
        <w:rPr>
          <w:rFonts w:ascii="Times New Roman" w:hAnsi="Times New Roman" w:cs="Times New Roman"/>
          <w:b/>
          <w:noProof/>
          <w:sz w:val="20"/>
          <w:szCs w:val="20"/>
        </w:rPr>
        <w:drawing>
          <wp:inline distT="0" distB="0" distL="0" distR="0" wp14:anchorId="22578411" wp14:editId="322202E5">
            <wp:extent cx="5399405" cy="3034665"/>
            <wp:effectExtent l="0" t="0" r="0" b="0"/>
            <wp:docPr id="5239840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84029" name=""/>
                    <pic:cNvPicPr/>
                  </pic:nvPicPr>
                  <pic:blipFill>
                    <a:blip r:embed="rId18"/>
                    <a:stretch>
                      <a:fillRect/>
                    </a:stretch>
                  </pic:blipFill>
                  <pic:spPr>
                    <a:xfrm>
                      <a:off x="0" y="0"/>
                      <a:ext cx="5399405" cy="3034665"/>
                    </a:xfrm>
                    <a:prstGeom prst="rect">
                      <a:avLst/>
                    </a:prstGeom>
                  </pic:spPr>
                </pic:pic>
              </a:graphicData>
            </a:graphic>
          </wp:inline>
        </w:drawing>
      </w:r>
    </w:p>
    <w:p w14:paraId="71C31572" w14:textId="77777777" w:rsidR="00DE556B" w:rsidRDefault="00DE556B" w:rsidP="00F540D0">
      <w:pPr>
        <w:pStyle w:val="SemEspaamento"/>
        <w:jc w:val="both"/>
        <w:rPr>
          <w:rFonts w:ascii="Times New Roman" w:hAnsi="Times New Roman" w:cs="Times New Roman"/>
          <w:b/>
          <w:sz w:val="20"/>
          <w:szCs w:val="20"/>
        </w:rPr>
      </w:pPr>
    </w:p>
    <w:p w14:paraId="6F2D451B" w14:textId="77777777" w:rsidR="00DE556B" w:rsidRDefault="00DE556B" w:rsidP="00F540D0">
      <w:pPr>
        <w:pStyle w:val="SemEspaamento"/>
        <w:jc w:val="both"/>
        <w:rPr>
          <w:rFonts w:ascii="Times New Roman" w:hAnsi="Times New Roman" w:cs="Times New Roman"/>
          <w:b/>
          <w:sz w:val="20"/>
          <w:szCs w:val="20"/>
        </w:rPr>
      </w:pPr>
    </w:p>
    <w:p w14:paraId="09B3B4F2" w14:textId="77777777" w:rsidR="00623E77" w:rsidRDefault="00623E77" w:rsidP="00F540D0">
      <w:pPr>
        <w:pStyle w:val="SemEspaamento"/>
        <w:jc w:val="both"/>
        <w:rPr>
          <w:rFonts w:ascii="Times New Roman" w:hAnsi="Times New Roman" w:cs="Times New Roman"/>
          <w:b/>
          <w:sz w:val="20"/>
          <w:szCs w:val="20"/>
        </w:rPr>
      </w:pPr>
    </w:p>
    <w:p w14:paraId="1F8EE94F" w14:textId="77777777" w:rsidR="0003595F" w:rsidRDefault="0003595F" w:rsidP="00F540D0">
      <w:pPr>
        <w:pStyle w:val="SemEspaamento"/>
        <w:jc w:val="both"/>
        <w:rPr>
          <w:rFonts w:ascii="Times New Roman" w:hAnsi="Times New Roman" w:cs="Times New Roman"/>
          <w:b/>
          <w:sz w:val="20"/>
          <w:szCs w:val="20"/>
        </w:rPr>
      </w:pPr>
    </w:p>
    <w:p w14:paraId="3C3A0EE7" w14:textId="77777777" w:rsidR="0003595F" w:rsidRDefault="0003595F" w:rsidP="00F540D0">
      <w:pPr>
        <w:pStyle w:val="SemEspaamento"/>
        <w:jc w:val="both"/>
        <w:rPr>
          <w:rFonts w:ascii="Times New Roman" w:hAnsi="Times New Roman" w:cs="Times New Roman"/>
          <w:b/>
          <w:sz w:val="20"/>
          <w:szCs w:val="20"/>
        </w:rPr>
      </w:pPr>
    </w:p>
    <w:p w14:paraId="1D3F9132" w14:textId="77777777" w:rsidR="0003595F" w:rsidRDefault="0003595F" w:rsidP="00F540D0">
      <w:pPr>
        <w:pStyle w:val="SemEspaamento"/>
        <w:jc w:val="both"/>
        <w:rPr>
          <w:rFonts w:ascii="Times New Roman" w:hAnsi="Times New Roman" w:cs="Times New Roman"/>
          <w:b/>
          <w:sz w:val="20"/>
          <w:szCs w:val="20"/>
        </w:rPr>
      </w:pPr>
    </w:p>
    <w:p w14:paraId="086300F7" w14:textId="77777777" w:rsidR="0003595F" w:rsidRDefault="0003595F" w:rsidP="00F540D0">
      <w:pPr>
        <w:pStyle w:val="SemEspaamento"/>
        <w:jc w:val="both"/>
        <w:rPr>
          <w:rFonts w:ascii="Times New Roman" w:hAnsi="Times New Roman" w:cs="Times New Roman"/>
          <w:b/>
          <w:sz w:val="20"/>
          <w:szCs w:val="20"/>
        </w:rPr>
      </w:pPr>
    </w:p>
    <w:p w14:paraId="00FA7A17" w14:textId="77777777" w:rsidR="0003595F" w:rsidRDefault="0003595F" w:rsidP="00F540D0">
      <w:pPr>
        <w:pStyle w:val="SemEspaamento"/>
        <w:jc w:val="both"/>
        <w:rPr>
          <w:rFonts w:ascii="Times New Roman" w:hAnsi="Times New Roman" w:cs="Times New Roman"/>
          <w:b/>
          <w:sz w:val="20"/>
          <w:szCs w:val="20"/>
        </w:rPr>
      </w:pPr>
    </w:p>
    <w:p w14:paraId="2382593A" w14:textId="09BD04CD" w:rsidR="004B4C32" w:rsidRDefault="00DE556B"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RAÇÃO PARA PRIMATAS</w:t>
      </w:r>
    </w:p>
    <w:p w14:paraId="1B68A59B" w14:textId="3028FBCF" w:rsidR="00DE556B" w:rsidRDefault="00DE556B" w:rsidP="00F540D0">
      <w:pPr>
        <w:pStyle w:val="SemEspaamento"/>
        <w:jc w:val="both"/>
        <w:rPr>
          <w:rFonts w:ascii="Times New Roman" w:hAnsi="Times New Roman" w:cs="Times New Roman"/>
          <w:b/>
          <w:sz w:val="20"/>
          <w:szCs w:val="20"/>
        </w:rPr>
      </w:pPr>
      <w:r w:rsidRPr="00DE556B">
        <w:rPr>
          <w:rFonts w:ascii="Times New Roman" w:hAnsi="Times New Roman" w:cs="Times New Roman"/>
          <w:b/>
          <w:noProof/>
          <w:sz w:val="20"/>
          <w:szCs w:val="20"/>
        </w:rPr>
        <w:drawing>
          <wp:inline distT="0" distB="0" distL="0" distR="0" wp14:anchorId="2F50F025" wp14:editId="3FB71EA2">
            <wp:extent cx="5399405" cy="3034665"/>
            <wp:effectExtent l="0" t="0" r="0" b="0"/>
            <wp:docPr id="17171032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3213" name=""/>
                    <pic:cNvPicPr/>
                  </pic:nvPicPr>
                  <pic:blipFill>
                    <a:blip r:embed="rId19"/>
                    <a:stretch>
                      <a:fillRect/>
                    </a:stretch>
                  </pic:blipFill>
                  <pic:spPr>
                    <a:xfrm>
                      <a:off x="0" y="0"/>
                      <a:ext cx="5399405" cy="3034665"/>
                    </a:xfrm>
                    <a:prstGeom prst="rect">
                      <a:avLst/>
                    </a:prstGeom>
                  </pic:spPr>
                </pic:pic>
              </a:graphicData>
            </a:graphic>
          </wp:inline>
        </w:drawing>
      </w:r>
    </w:p>
    <w:p w14:paraId="14000999" w14:textId="77777777" w:rsidR="00DE556B" w:rsidRDefault="00DE556B" w:rsidP="00F540D0">
      <w:pPr>
        <w:pStyle w:val="SemEspaamento"/>
        <w:jc w:val="both"/>
        <w:rPr>
          <w:rFonts w:ascii="Times New Roman" w:hAnsi="Times New Roman" w:cs="Times New Roman"/>
          <w:b/>
          <w:sz w:val="20"/>
          <w:szCs w:val="20"/>
        </w:rPr>
      </w:pPr>
    </w:p>
    <w:p w14:paraId="32929F1F" w14:textId="77777777" w:rsidR="00DE556B" w:rsidRDefault="00DE556B" w:rsidP="00F540D0">
      <w:pPr>
        <w:pStyle w:val="SemEspaamento"/>
        <w:jc w:val="both"/>
        <w:rPr>
          <w:rFonts w:ascii="Times New Roman" w:hAnsi="Times New Roman" w:cs="Times New Roman"/>
          <w:b/>
          <w:sz w:val="20"/>
          <w:szCs w:val="20"/>
        </w:rPr>
      </w:pPr>
    </w:p>
    <w:p w14:paraId="1EB671E5" w14:textId="77777777" w:rsidR="00DE556B" w:rsidRDefault="00DE556B" w:rsidP="00F540D0">
      <w:pPr>
        <w:pStyle w:val="SemEspaamento"/>
        <w:jc w:val="both"/>
        <w:rPr>
          <w:rFonts w:ascii="Times New Roman" w:hAnsi="Times New Roman" w:cs="Times New Roman"/>
          <w:b/>
          <w:sz w:val="20"/>
          <w:szCs w:val="20"/>
        </w:rPr>
      </w:pPr>
    </w:p>
    <w:p w14:paraId="3D6F7ABB" w14:textId="10B6E130" w:rsidR="00942433" w:rsidRDefault="00DE556B" w:rsidP="00F540D0">
      <w:pPr>
        <w:pStyle w:val="SemEspaamento"/>
        <w:jc w:val="both"/>
        <w:rPr>
          <w:rFonts w:ascii="Times New Roman" w:hAnsi="Times New Roman" w:cs="Times New Roman"/>
          <w:b/>
          <w:sz w:val="20"/>
          <w:szCs w:val="20"/>
        </w:rPr>
      </w:pPr>
      <w:r>
        <w:rPr>
          <w:rFonts w:ascii="Times New Roman" w:hAnsi="Times New Roman" w:cs="Times New Roman"/>
          <w:b/>
          <w:sz w:val="20"/>
          <w:szCs w:val="20"/>
        </w:rPr>
        <w:t xml:space="preserve">RAÇÃO PARA </w:t>
      </w:r>
      <w:r w:rsidR="00942433">
        <w:rPr>
          <w:rFonts w:ascii="Times New Roman" w:hAnsi="Times New Roman" w:cs="Times New Roman"/>
          <w:b/>
          <w:sz w:val="20"/>
          <w:szCs w:val="20"/>
        </w:rPr>
        <w:t>TUCANOS</w:t>
      </w:r>
    </w:p>
    <w:p w14:paraId="473BED4D" w14:textId="33FBC06F" w:rsidR="00942433" w:rsidRDefault="00DE556B" w:rsidP="00F540D0">
      <w:pPr>
        <w:pStyle w:val="SemEspaamento"/>
        <w:jc w:val="both"/>
        <w:rPr>
          <w:rFonts w:ascii="Times New Roman" w:hAnsi="Times New Roman" w:cs="Times New Roman"/>
          <w:b/>
          <w:sz w:val="20"/>
          <w:szCs w:val="20"/>
        </w:rPr>
      </w:pPr>
      <w:r w:rsidRPr="00DE556B">
        <w:rPr>
          <w:rFonts w:ascii="Times New Roman" w:hAnsi="Times New Roman" w:cs="Times New Roman"/>
          <w:b/>
          <w:noProof/>
          <w:sz w:val="20"/>
          <w:szCs w:val="20"/>
        </w:rPr>
        <w:drawing>
          <wp:inline distT="0" distB="0" distL="0" distR="0" wp14:anchorId="5C123259" wp14:editId="475E1DA6">
            <wp:extent cx="5399405" cy="3034665"/>
            <wp:effectExtent l="0" t="0" r="0" b="0"/>
            <wp:docPr id="3950153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15370" name=""/>
                    <pic:cNvPicPr/>
                  </pic:nvPicPr>
                  <pic:blipFill>
                    <a:blip r:embed="rId20"/>
                    <a:stretch>
                      <a:fillRect/>
                    </a:stretch>
                  </pic:blipFill>
                  <pic:spPr>
                    <a:xfrm>
                      <a:off x="0" y="0"/>
                      <a:ext cx="5399405" cy="3034665"/>
                    </a:xfrm>
                    <a:prstGeom prst="rect">
                      <a:avLst/>
                    </a:prstGeom>
                  </pic:spPr>
                </pic:pic>
              </a:graphicData>
            </a:graphic>
          </wp:inline>
        </w:drawing>
      </w:r>
    </w:p>
    <w:p w14:paraId="06F8B6D5" w14:textId="77777777" w:rsidR="00942433" w:rsidRDefault="00942433" w:rsidP="00F540D0">
      <w:pPr>
        <w:pStyle w:val="SemEspaamento"/>
        <w:jc w:val="both"/>
        <w:rPr>
          <w:rFonts w:ascii="Times New Roman" w:hAnsi="Times New Roman" w:cs="Times New Roman"/>
          <w:b/>
          <w:sz w:val="20"/>
          <w:szCs w:val="20"/>
        </w:rPr>
      </w:pPr>
    </w:p>
    <w:p w14:paraId="32AC1687" w14:textId="77777777" w:rsidR="00E6063B" w:rsidRDefault="00E6063B" w:rsidP="00F540D0">
      <w:pPr>
        <w:pStyle w:val="SemEspaamento"/>
        <w:jc w:val="both"/>
        <w:rPr>
          <w:rFonts w:ascii="Times New Roman" w:hAnsi="Times New Roman" w:cs="Times New Roman"/>
          <w:b/>
          <w:sz w:val="20"/>
          <w:szCs w:val="20"/>
        </w:rPr>
      </w:pPr>
    </w:p>
    <w:p w14:paraId="1E18FEB1" w14:textId="77777777" w:rsidR="00E6063B" w:rsidRDefault="00E6063B" w:rsidP="00F540D0">
      <w:pPr>
        <w:pStyle w:val="SemEspaamento"/>
        <w:jc w:val="both"/>
        <w:rPr>
          <w:rFonts w:ascii="Times New Roman" w:hAnsi="Times New Roman" w:cs="Times New Roman"/>
          <w:b/>
          <w:sz w:val="20"/>
          <w:szCs w:val="20"/>
        </w:rPr>
      </w:pPr>
    </w:p>
    <w:p w14:paraId="626D424F" w14:textId="77777777" w:rsidR="00E6063B" w:rsidRDefault="00E6063B" w:rsidP="00F540D0">
      <w:pPr>
        <w:pStyle w:val="SemEspaamento"/>
        <w:jc w:val="both"/>
        <w:rPr>
          <w:rFonts w:ascii="Times New Roman" w:hAnsi="Times New Roman" w:cs="Times New Roman"/>
          <w:b/>
          <w:sz w:val="20"/>
          <w:szCs w:val="20"/>
        </w:rPr>
      </w:pPr>
    </w:p>
    <w:p w14:paraId="4D6E79C9" w14:textId="77777777" w:rsidR="00E6063B" w:rsidRDefault="00E6063B" w:rsidP="00F540D0">
      <w:pPr>
        <w:pStyle w:val="SemEspaamento"/>
        <w:jc w:val="both"/>
        <w:rPr>
          <w:rFonts w:ascii="Times New Roman" w:hAnsi="Times New Roman" w:cs="Times New Roman"/>
          <w:b/>
          <w:sz w:val="20"/>
          <w:szCs w:val="20"/>
        </w:rPr>
      </w:pPr>
    </w:p>
    <w:p w14:paraId="7E8ECCDD" w14:textId="77777777" w:rsidR="00E6063B" w:rsidRDefault="00E6063B" w:rsidP="00F540D0">
      <w:pPr>
        <w:pStyle w:val="SemEspaamento"/>
        <w:jc w:val="both"/>
        <w:rPr>
          <w:rFonts w:ascii="Times New Roman" w:hAnsi="Times New Roman" w:cs="Times New Roman"/>
          <w:b/>
          <w:sz w:val="20"/>
          <w:szCs w:val="20"/>
        </w:rPr>
      </w:pPr>
    </w:p>
    <w:p w14:paraId="51B86309" w14:textId="77777777" w:rsidR="00E6063B" w:rsidRDefault="00E6063B" w:rsidP="00F540D0">
      <w:pPr>
        <w:pStyle w:val="SemEspaamento"/>
        <w:jc w:val="both"/>
        <w:rPr>
          <w:rFonts w:ascii="Times New Roman" w:hAnsi="Times New Roman" w:cs="Times New Roman"/>
          <w:b/>
          <w:sz w:val="20"/>
          <w:szCs w:val="20"/>
        </w:rPr>
      </w:pPr>
    </w:p>
    <w:p w14:paraId="4531A48E" w14:textId="4756383D" w:rsidR="001B47CB" w:rsidRPr="00A24EA6" w:rsidRDefault="001B47CB"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7 – DESCRIÇÃO DA SOLUÇÃO COMO UM TODO (Art. 18, §1º, Inciso VII, da Lei 14.133/2021)</w:t>
      </w:r>
    </w:p>
    <w:p w14:paraId="0F5EDC2F" w14:textId="6904DCDF" w:rsidR="001B47CB" w:rsidRPr="00A24EA6" w:rsidRDefault="001B47CB" w:rsidP="00F540D0">
      <w:pPr>
        <w:pStyle w:val="SemEspaamento"/>
        <w:jc w:val="both"/>
        <w:rPr>
          <w:rFonts w:ascii="Times New Roman" w:hAnsi="Times New Roman" w:cs="Times New Roman"/>
          <w:bCs/>
          <w:sz w:val="20"/>
          <w:szCs w:val="20"/>
        </w:rPr>
      </w:pPr>
    </w:p>
    <w:p w14:paraId="6633EF9D" w14:textId="33041B28" w:rsidR="0061336F" w:rsidRPr="008E7E44" w:rsidRDefault="001B47CB" w:rsidP="0061336F">
      <w:pPr>
        <w:suppressAutoHyphens w:val="0"/>
        <w:spacing w:line="276" w:lineRule="auto"/>
        <w:jc w:val="both"/>
      </w:pPr>
      <w:r w:rsidRPr="00A24EA6">
        <w:rPr>
          <w:bCs/>
        </w:rPr>
        <w:tab/>
      </w:r>
      <w:r w:rsidR="0061336F" w:rsidRPr="008E7E44">
        <w:t xml:space="preserve">Os itens constantes no presente estudo são itens padronizados, onde, noutrora, já realizamos processo licitatório para aquisição do objeto, a solução mais cabível para a contratação seria o Registro de Preços originário de Pregão Eletrônico, dado as características do objeto (enquadram-se </w:t>
      </w:r>
      <w:r w:rsidR="0061336F">
        <w:t>n</w:t>
      </w:r>
      <w:r w:rsidR="0061336F" w:rsidRPr="008E7E44">
        <w:t xml:space="preserve">a classificação de bens e serviços comuns, nos termos da Lei nº 14.133 de 2021), considerando a ampla concorrência e o fornecimento dos itens de forma parcelada, conforme necessidade do Município. Ressaltamos que o regime proposto tem como principal benefício a adequação de quantidades a serem empenhadas, podendo dessa forma, fazer uma melhor avaliação do período a ser compreendido, visando a otimização dos recursos do erário. Outra vantagem deste regime é a fixação dos preços pelo período de 1 (um) ano, ficando a Ata de Registro de Preços à disposição da Administração Pública para, quando e se necessário, efetuar a contratação. </w:t>
      </w:r>
    </w:p>
    <w:p w14:paraId="717C385E" w14:textId="77777777" w:rsidR="0061336F" w:rsidRPr="008E7E44" w:rsidRDefault="0061336F" w:rsidP="00A35C2E">
      <w:pPr>
        <w:spacing w:line="276" w:lineRule="auto"/>
        <w:ind w:firstLine="708"/>
        <w:jc w:val="both"/>
      </w:pPr>
      <w:r w:rsidRPr="008E7E44">
        <w:t>Com isso, após realizado o processo licitatório, as contratadas deverão efetivar o fornecimento dos produtos conforme prazo de entrega definido no Termo de Referência, e emissão de nota de empenho seguindo criteriosamente as descrições determinadas em tal termo.</w:t>
      </w:r>
    </w:p>
    <w:p w14:paraId="0AC83A8B" w14:textId="77777777" w:rsidR="00457B01" w:rsidRPr="00A24EA6" w:rsidRDefault="00457B01" w:rsidP="00F540D0">
      <w:pPr>
        <w:pStyle w:val="SemEspaamento"/>
        <w:jc w:val="both"/>
        <w:rPr>
          <w:rFonts w:ascii="Times New Roman" w:hAnsi="Times New Roman" w:cs="Times New Roman"/>
          <w:bCs/>
          <w:sz w:val="20"/>
          <w:szCs w:val="20"/>
        </w:rPr>
      </w:pPr>
    </w:p>
    <w:p w14:paraId="2A007BAA" w14:textId="7E5DE5AF" w:rsidR="001A0071" w:rsidRPr="00A24EA6" w:rsidRDefault="001A0071"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8 – JUSTIFICATIVA PARA O PARCELAMENTO (Art. 18, §1º, Inciso VIII, da Lei 14.133/2021)</w:t>
      </w:r>
    </w:p>
    <w:p w14:paraId="20E3E85B" w14:textId="6255A08E" w:rsidR="001A0071" w:rsidRPr="00A24EA6" w:rsidRDefault="001A0071" w:rsidP="00F540D0">
      <w:pPr>
        <w:pStyle w:val="SemEspaamento"/>
        <w:jc w:val="both"/>
        <w:rPr>
          <w:rFonts w:ascii="Times New Roman" w:hAnsi="Times New Roman" w:cs="Times New Roman"/>
          <w:b/>
          <w:sz w:val="20"/>
          <w:szCs w:val="20"/>
        </w:rPr>
      </w:pPr>
    </w:p>
    <w:p w14:paraId="6174E445" w14:textId="7981B091" w:rsidR="00C53BDB" w:rsidRPr="00A24EA6" w:rsidRDefault="00D70470" w:rsidP="00D70470">
      <w:pPr>
        <w:suppressAutoHyphens w:val="0"/>
        <w:spacing w:line="276" w:lineRule="auto"/>
        <w:ind w:firstLine="708"/>
        <w:jc w:val="both"/>
      </w:pPr>
      <w:r w:rsidRPr="00A24EA6">
        <w:t>O objetivo do parcelamento é o de melhor aproveitar os recursos disponíveis no mercado e ampliar a competitividade, sendo que este parcelamento é tecnicamente e economicamente viável.</w:t>
      </w:r>
    </w:p>
    <w:p w14:paraId="26AFD50C" w14:textId="77777777" w:rsidR="00D70470" w:rsidRPr="00A24EA6" w:rsidRDefault="00D70470" w:rsidP="00D70470">
      <w:pPr>
        <w:suppressAutoHyphens w:val="0"/>
        <w:spacing w:line="276" w:lineRule="auto"/>
        <w:ind w:firstLine="708"/>
        <w:jc w:val="both"/>
        <w:rPr>
          <w:bCs/>
        </w:rPr>
      </w:pPr>
    </w:p>
    <w:p w14:paraId="561E4F83" w14:textId="201FF59A" w:rsidR="00C53BDB" w:rsidRPr="00A24EA6" w:rsidRDefault="00C53BDB"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9 – DEMONSTRATIVO DOS RESULTADOS PRETENDIDOS (Art. 18, §1º, Inciso IX, da Lei 14.133/2021)</w:t>
      </w:r>
    </w:p>
    <w:p w14:paraId="554F167B" w14:textId="77777777" w:rsidR="00C53BDB" w:rsidRPr="00A24EA6" w:rsidRDefault="00C53BDB" w:rsidP="00F540D0">
      <w:pPr>
        <w:pStyle w:val="SemEspaamento"/>
        <w:jc w:val="both"/>
        <w:rPr>
          <w:rFonts w:ascii="Times New Roman" w:hAnsi="Times New Roman" w:cs="Times New Roman"/>
          <w:b/>
          <w:bCs/>
          <w:sz w:val="20"/>
          <w:szCs w:val="20"/>
        </w:rPr>
      </w:pPr>
    </w:p>
    <w:p w14:paraId="66A3F58D" w14:textId="41D2B68D" w:rsidR="002B7AEC" w:rsidRPr="00A24EA6" w:rsidRDefault="00C53BDB" w:rsidP="00D70470">
      <w:pPr>
        <w:pStyle w:val="SemEspaamento"/>
        <w:spacing w:line="276" w:lineRule="auto"/>
        <w:jc w:val="both"/>
        <w:rPr>
          <w:rFonts w:ascii="Times New Roman" w:hAnsi="Times New Roman" w:cs="Times New Roman"/>
          <w:bCs/>
          <w:sz w:val="20"/>
          <w:szCs w:val="20"/>
        </w:rPr>
      </w:pPr>
      <w:r w:rsidRPr="00A24EA6">
        <w:rPr>
          <w:rFonts w:ascii="Times New Roman" w:hAnsi="Times New Roman" w:cs="Times New Roman"/>
          <w:bCs/>
          <w:sz w:val="20"/>
          <w:szCs w:val="20"/>
        </w:rPr>
        <w:tab/>
      </w:r>
      <w:r w:rsidR="00D70470" w:rsidRPr="00A24EA6">
        <w:rPr>
          <w:rFonts w:ascii="Times New Roman" w:hAnsi="Times New Roman" w:cs="Times New Roman"/>
          <w:sz w:val="20"/>
          <w:szCs w:val="20"/>
        </w:rPr>
        <w:t xml:space="preserve">Pretende-se contratar os itens descritos neste Estudo pelo menor preço, até o limite de preço unitário máximo estimado, com a qualidade, especificações e exigências descritas no Termo de Referência, com vista a garantir a não interrupção do fornecimento dos produtos que são imprescindíveis para a alimentação dos animais que se encontram sob os cuidados do Zoológico Municipal e do </w:t>
      </w:r>
      <w:r w:rsidR="009A2C08">
        <w:rPr>
          <w:rFonts w:ascii="Times New Roman" w:hAnsi="Times New Roman" w:cs="Times New Roman"/>
          <w:sz w:val="20"/>
          <w:szCs w:val="20"/>
        </w:rPr>
        <w:t>Centro de Bem Estar Animal</w:t>
      </w:r>
      <w:r w:rsidR="00D70470" w:rsidRPr="00A24EA6">
        <w:rPr>
          <w:rFonts w:ascii="Times New Roman" w:hAnsi="Times New Roman" w:cs="Times New Roman"/>
          <w:sz w:val="20"/>
          <w:szCs w:val="20"/>
        </w:rPr>
        <w:t>.</w:t>
      </w:r>
    </w:p>
    <w:p w14:paraId="732B369B" w14:textId="5BDACD7F" w:rsidR="002B7AEC" w:rsidRPr="00A24EA6" w:rsidRDefault="002B7AEC" w:rsidP="00F540D0">
      <w:pPr>
        <w:pStyle w:val="SemEspaamento"/>
        <w:jc w:val="both"/>
        <w:rPr>
          <w:rFonts w:ascii="Times New Roman" w:hAnsi="Times New Roman" w:cs="Times New Roman"/>
          <w:bCs/>
          <w:sz w:val="20"/>
          <w:szCs w:val="20"/>
        </w:rPr>
      </w:pPr>
    </w:p>
    <w:p w14:paraId="4CCF74CD" w14:textId="6837D7F3" w:rsidR="002B7AEC" w:rsidRPr="00A24EA6" w:rsidRDefault="002B7AEC"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10 – PROVIDÊNCIAS PRÉVIAS AO CONTRATO (Art. 18, §1º, Inciso X, da Lei 14.133/2021)</w:t>
      </w:r>
    </w:p>
    <w:p w14:paraId="740A5E45" w14:textId="416476CB" w:rsidR="002B7AEC" w:rsidRPr="00A24EA6" w:rsidRDefault="002B7AEC" w:rsidP="00F540D0">
      <w:pPr>
        <w:pStyle w:val="SemEspaamento"/>
        <w:jc w:val="both"/>
        <w:rPr>
          <w:rFonts w:ascii="Times New Roman" w:hAnsi="Times New Roman" w:cs="Times New Roman"/>
          <w:bCs/>
          <w:sz w:val="20"/>
          <w:szCs w:val="20"/>
        </w:rPr>
      </w:pPr>
    </w:p>
    <w:p w14:paraId="462E2AB4" w14:textId="3BA5D64C" w:rsidR="002B7AEC" w:rsidRPr="00A24EA6" w:rsidRDefault="002B7AEC" w:rsidP="00F540D0">
      <w:pPr>
        <w:pStyle w:val="SemEspaamento"/>
        <w:jc w:val="both"/>
        <w:rPr>
          <w:rFonts w:ascii="Times New Roman" w:hAnsi="Times New Roman" w:cs="Times New Roman"/>
          <w:bCs/>
          <w:sz w:val="20"/>
          <w:szCs w:val="20"/>
        </w:rPr>
      </w:pPr>
      <w:r w:rsidRPr="00A24EA6">
        <w:rPr>
          <w:rFonts w:ascii="Times New Roman" w:hAnsi="Times New Roman" w:cs="Times New Roman"/>
          <w:bCs/>
          <w:sz w:val="20"/>
          <w:szCs w:val="20"/>
        </w:rPr>
        <w:tab/>
        <w:t>Não há necessidade de providências prévias a serem adotados pela administração, haja vista que cada Departamento já possui local adequado para a instalação, armazenamento e utilização do produto.</w:t>
      </w:r>
    </w:p>
    <w:p w14:paraId="24E06956" w14:textId="5035D9FD" w:rsidR="002B7AEC" w:rsidRPr="00A24EA6" w:rsidRDefault="002B7AEC" w:rsidP="00F540D0">
      <w:pPr>
        <w:pStyle w:val="SemEspaamento"/>
        <w:jc w:val="both"/>
        <w:rPr>
          <w:rFonts w:ascii="Times New Roman" w:hAnsi="Times New Roman" w:cs="Times New Roman"/>
          <w:bCs/>
          <w:sz w:val="20"/>
          <w:szCs w:val="20"/>
        </w:rPr>
      </w:pPr>
    </w:p>
    <w:p w14:paraId="2902E42C" w14:textId="1789809F" w:rsidR="002B7AEC" w:rsidRPr="00A24EA6" w:rsidRDefault="002B7AEC"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11 – CONTRATAÇÕES CORRELATAS/INTERDEPE</w:t>
      </w:r>
      <w:r w:rsidR="00F248BF" w:rsidRPr="00A24EA6">
        <w:rPr>
          <w:rFonts w:ascii="Times New Roman" w:hAnsi="Times New Roman" w:cs="Times New Roman"/>
          <w:b/>
          <w:sz w:val="20"/>
          <w:szCs w:val="20"/>
        </w:rPr>
        <w:t>NDENTES</w:t>
      </w:r>
      <w:r w:rsidRPr="00A24EA6">
        <w:rPr>
          <w:rFonts w:ascii="Times New Roman" w:hAnsi="Times New Roman" w:cs="Times New Roman"/>
          <w:b/>
          <w:sz w:val="20"/>
          <w:szCs w:val="20"/>
        </w:rPr>
        <w:t xml:space="preserve"> (Art. 18, §1º, Inciso </w:t>
      </w:r>
      <w:r w:rsidR="00F248BF" w:rsidRPr="00A24EA6">
        <w:rPr>
          <w:rFonts w:ascii="Times New Roman" w:hAnsi="Times New Roman" w:cs="Times New Roman"/>
          <w:b/>
          <w:sz w:val="20"/>
          <w:szCs w:val="20"/>
        </w:rPr>
        <w:t>X</w:t>
      </w:r>
      <w:r w:rsidRPr="00A24EA6">
        <w:rPr>
          <w:rFonts w:ascii="Times New Roman" w:hAnsi="Times New Roman" w:cs="Times New Roman"/>
          <w:b/>
          <w:sz w:val="20"/>
          <w:szCs w:val="20"/>
        </w:rPr>
        <w:t>I, da Lei 14.133/2021)</w:t>
      </w:r>
    </w:p>
    <w:p w14:paraId="3CF89F45" w14:textId="65109BD8" w:rsidR="002B7AEC" w:rsidRPr="00A24EA6" w:rsidRDefault="002B7AEC" w:rsidP="00F540D0">
      <w:pPr>
        <w:pStyle w:val="SemEspaamento"/>
        <w:jc w:val="both"/>
        <w:rPr>
          <w:rFonts w:ascii="Times New Roman" w:hAnsi="Times New Roman" w:cs="Times New Roman"/>
          <w:bCs/>
          <w:sz w:val="20"/>
          <w:szCs w:val="20"/>
        </w:rPr>
      </w:pPr>
    </w:p>
    <w:p w14:paraId="26F3D812" w14:textId="37592D23" w:rsidR="00D70470" w:rsidRPr="00A24EA6" w:rsidRDefault="00D70470" w:rsidP="00D70470">
      <w:pPr>
        <w:suppressAutoHyphens w:val="0"/>
        <w:spacing w:line="276" w:lineRule="auto"/>
        <w:ind w:firstLine="708"/>
        <w:jc w:val="both"/>
      </w:pPr>
      <w:r w:rsidRPr="00A24EA6">
        <w:t>Não se faz necessária a realização de contratações correlatas e/ou interdependentes para que o objetivo desta contratação seja atingido.</w:t>
      </w:r>
    </w:p>
    <w:p w14:paraId="4937917F" w14:textId="73B4F5EA" w:rsidR="00F248BF" w:rsidRPr="00A24EA6" w:rsidRDefault="00F248BF" w:rsidP="00F540D0">
      <w:pPr>
        <w:pStyle w:val="SemEspaamento"/>
        <w:jc w:val="both"/>
        <w:rPr>
          <w:rFonts w:ascii="Times New Roman" w:hAnsi="Times New Roman" w:cs="Times New Roman"/>
          <w:bCs/>
          <w:sz w:val="20"/>
          <w:szCs w:val="20"/>
        </w:rPr>
      </w:pPr>
    </w:p>
    <w:p w14:paraId="67FDC852" w14:textId="0DFADF0A" w:rsidR="00DE413D" w:rsidRPr="00A24EA6" w:rsidRDefault="00DE413D" w:rsidP="00F540D0">
      <w:pPr>
        <w:pStyle w:val="SemEspaamento"/>
        <w:jc w:val="both"/>
        <w:rPr>
          <w:rFonts w:ascii="Times New Roman" w:hAnsi="Times New Roman" w:cs="Times New Roman"/>
          <w:bCs/>
          <w:sz w:val="20"/>
          <w:szCs w:val="20"/>
        </w:rPr>
      </w:pPr>
    </w:p>
    <w:p w14:paraId="1B706CF8" w14:textId="605D005B" w:rsidR="00DE413D" w:rsidRPr="00A24EA6" w:rsidRDefault="00DE413D"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t>1</w:t>
      </w:r>
      <w:r w:rsidR="00F540D0" w:rsidRPr="00A24EA6">
        <w:rPr>
          <w:rFonts w:ascii="Times New Roman" w:hAnsi="Times New Roman" w:cs="Times New Roman"/>
          <w:b/>
          <w:sz w:val="20"/>
          <w:szCs w:val="20"/>
        </w:rPr>
        <w:t>2</w:t>
      </w:r>
      <w:r w:rsidRPr="00A24EA6">
        <w:rPr>
          <w:rFonts w:ascii="Times New Roman" w:hAnsi="Times New Roman" w:cs="Times New Roman"/>
          <w:b/>
          <w:sz w:val="20"/>
          <w:szCs w:val="20"/>
        </w:rPr>
        <w:t xml:space="preserve"> – IMPACTOS AMBIENTAIS (Art. 18, § 1º, XII, da Lei 14.133/2021)</w:t>
      </w:r>
    </w:p>
    <w:p w14:paraId="4EE08D78" w14:textId="17A00811" w:rsidR="00DE413D" w:rsidRPr="00A24EA6" w:rsidRDefault="00DE413D" w:rsidP="00F540D0">
      <w:pPr>
        <w:pStyle w:val="SemEspaamento"/>
        <w:jc w:val="both"/>
        <w:rPr>
          <w:rFonts w:ascii="Times New Roman" w:hAnsi="Times New Roman" w:cs="Times New Roman"/>
          <w:b/>
          <w:sz w:val="20"/>
          <w:szCs w:val="20"/>
        </w:rPr>
      </w:pPr>
    </w:p>
    <w:p w14:paraId="716234FC" w14:textId="2A94C7C5" w:rsidR="00DE413D" w:rsidRDefault="00DE413D" w:rsidP="00F540D0">
      <w:pPr>
        <w:pStyle w:val="SemEspaamento"/>
        <w:jc w:val="both"/>
        <w:rPr>
          <w:rFonts w:ascii="Times New Roman" w:hAnsi="Times New Roman" w:cs="Times New Roman"/>
          <w:bCs/>
          <w:sz w:val="20"/>
          <w:szCs w:val="20"/>
        </w:rPr>
      </w:pPr>
      <w:r w:rsidRPr="00A24EA6">
        <w:rPr>
          <w:rFonts w:ascii="Times New Roman" w:hAnsi="Times New Roman" w:cs="Times New Roman"/>
          <w:b/>
          <w:sz w:val="20"/>
          <w:szCs w:val="20"/>
        </w:rPr>
        <w:tab/>
      </w:r>
      <w:r w:rsidR="00F540D0" w:rsidRPr="00A24EA6">
        <w:rPr>
          <w:rFonts w:ascii="Times New Roman" w:hAnsi="Times New Roman" w:cs="Times New Roman"/>
          <w:bCs/>
          <w:sz w:val="20"/>
          <w:szCs w:val="20"/>
        </w:rPr>
        <w:t>Não foi identificado nenhum impacto no presente caso</w:t>
      </w:r>
      <w:r w:rsidR="008C1DDD">
        <w:rPr>
          <w:rFonts w:ascii="Times New Roman" w:hAnsi="Times New Roman" w:cs="Times New Roman"/>
          <w:bCs/>
          <w:sz w:val="20"/>
          <w:szCs w:val="20"/>
        </w:rPr>
        <w:t xml:space="preserve"> uma vez que tod</w:t>
      </w:r>
      <w:r w:rsidR="002C3D7C">
        <w:rPr>
          <w:rFonts w:ascii="Times New Roman" w:hAnsi="Times New Roman" w:cs="Times New Roman"/>
          <w:bCs/>
          <w:sz w:val="20"/>
          <w:szCs w:val="20"/>
        </w:rPr>
        <w:t xml:space="preserve">as as fezes vão para a rede de esgoto. </w:t>
      </w:r>
      <w:r w:rsidR="00B168B3">
        <w:rPr>
          <w:rFonts w:ascii="Times New Roman" w:hAnsi="Times New Roman" w:cs="Times New Roman"/>
          <w:bCs/>
          <w:sz w:val="20"/>
          <w:szCs w:val="20"/>
        </w:rPr>
        <w:t xml:space="preserve">Toda sacaria que compõe os itens será reaproveitada para transporte de rações até serem descartadas na coleta seletiva realizada pelo município. </w:t>
      </w:r>
    </w:p>
    <w:p w14:paraId="73E8ABC6" w14:textId="2370AD00" w:rsidR="00F540D0" w:rsidRDefault="00F540D0" w:rsidP="00F540D0">
      <w:pPr>
        <w:pStyle w:val="SemEspaamento"/>
        <w:jc w:val="both"/>
        <w:rPr>
          <w:rFonts w:ascii="Times New Roman" w:hAnsi="Times New Roman" w:cs="Times New Roman"/>
          <w:bCs/>
          <w:sz w:val="20"/>
          <w:szCs w:val="20"/>
        </w:rPr>
      </w:pPr>
    </w:p>
    <w:p w14:paraId="34A98F40" w14:textId="67E95134" w:rsidR="00DF7D9B" w:rsidRDefault="00DF7D9B" w:rsidP="00F540D0">
      <w:pPr>
        <w:pStyle w:val="SemEspaamento"/>
        <w:jc w:val="both"/>
        <w:rPr>
          <w:rFonts w:ascii="Times New Roman" w:hAnsi="Times New Roman" w:cs="Times New Roman"/>
          <w:bCs/>
          <w:sz w:val="20"/>
          <w:szCs w:val="20"/>
        </w:rPr>
      </w:pPr>
    </w:p>
    <w:p w14:paraId="7CDD389D" w14:textId="4DD1E17C" w:rsidR="00DF7D9B" w:rsidRDefault="00DF7D9B" w:rsidP="00F540D0">
      <w:pPr>
        <w:pStyle w:val="SemEspaamento"/>
        <w:jc w:val="both"/>
        <w:rPr>
          <w:rFonts w:ascii="Times New Roman" w:hAnsi="Times New Roman" w:cs="Times New Roman"/>
          <w:bCs/>
          <w:sz w:val="20"/>
          <w:szCs w:val="20"/>
        </w:rPr>
      </w:pPr>
    </w:p>
    <w:p w14:paraId="07C43508" w14:textId="77777777" w:rsidR="00DF7D9B" w:rsidRPr="00A24EA6" w:rsidRDefault="00DF7D9B" w:rsidP="00F540D0">
      <w:pPr>
        <w:pStyle w:val="SemEspaamento"/>
        <w:jc w:val="both"/>
        <w:rPr>
          <w:rFonts w:ascii="Times New Roman" w:hAnsi="Times New Roman" w:cs="Times New Roman"/>
          <w:bCs/>
          <w:sz w:val="20"/>
          <w:szCs w:val="20"/>
        </w:rPr>
      </w:pPr>
      <w:bookmarkStart w:id="0" w:name="_GoBack"/>
      <w:bookmarkEnd w:id="0"/>
    </w:p>
    <w:p w14:paraId="69CC282F" w14:textId="6AE39C5D" w:rsidR="00F540D0" w:rsidRPr="00A24EA6" w:rsidRDefault="00F540D0" w:rsidP="00F540D0">
      <w:pPr>
        <w:pStyle w:val="SemEspaamento"/>
        <w:jc w:val="both"/>
        <w:rPr>
          <w:rFonts w:ascii="Times New Roman" w:hAnsi="Times New Roman" w:cs="Times New Roman"/>
          <w:b/>
          <w:sz w:val="20"/>
          <w:szCs w:val="20"/>
        </w:rPr>
      </w:pPr>
      <w:r w:rsidRPr="00A24EA6">
        <w:rPr>
          <w:rFonts w:ascii="Times New Roman" w:hAnsi="Times New Roman" w:cs="Times New Roman"/>
          <w:b/>
          <w:sz w:val="20"/>
          <w:szCs w:val="20"/>
        </w:rPr>
        <w:lastRenderedPageBreak/>
        <w:t>13 – VIABILIDADE DA CONTRATAÇÃO (Art. 18, § 1º, XIII, da Lei 14.133/2021)</w:t>
      </w:r>
    </w:p>
    <w:p w14:paraId="38F29EE9" w14:textId="4EC725B0" w:rsidR="00F540D0" w:rsidRPr="00A24EA6" w:rsidRDefault="00F540D0" w:rsidP="00F540D0">
      <w:pPr>
        <w:pStyle w:val="SemEspaamento"/>
        <w:jc w:val="both"/>
        <w:rPr>
          <w:rFonts w:ascii="Times New Roman" w:hAnsi="Times New Roman" w:cs="Times New Roman"/>
          <w:b/>
          <w:sz w:val="20"/>
          <w:szCs w:val="20"/>
        </w:rPr>
      </w:pPr>
    </w:p>
    <w:p w14:paraId="2C6F8255" w14:textId="26645DBD" w:rsidR="005C7BD9" w:rsidRPr="00A24EA6" w:rsidRDefault="00F540D0" w:rsidP="005C7BD9">
      <w:pPr>
        <w:suppressAutoHyphens w:val="0"/>
        <w:spacing w:line="276" w:lineRule="auto"/>
        <w:jc w:val="both"/>
      </w:pPr>
      <w:r w:rsidRPr="00A24EA6">
        <w:rPr>
          <w:b/>
        </w:rPr>
        <w:tab/>
      </w:r>
      <w:r w:rsidRPr="00A24EA6">
        <w:rPr>
          <w:bCs/>
        </w:rPr>
        <w:t xml:space="preserve">Declaramos que após concluir o Estudo Técnico Preliminar aqui registrado, nos posicionamos pela viabilidade </w:t>
      </w:r>
      <w:r w:rsidR="00C96749" w:rsidRPr="00A24EA6">
        <w:rPr>
          <w:b/>
          <w:u w:val="single"/>
        </w:rPr>
        <w:t>aquisição de insumos agropecuários para Zoológico Municipal</w:t>
      </w:r>
      <w:r w:rsidR="005C1415">
        <w:rPr>
          <w:b/>
          <w:u w:val="single"/>
        </w:rPr>
        <w:t xml:space="preserve"> e </w:t>
      </w:r>
      <w:r w:rsidR="00E6063B">
        <w:rPr>
          <w:b/>
          <w:u w:val="single"/>
        </w:rPr>
        <w:t xml:space="preserve">Departamento de Zoonoses e </w:t>
      </w:r>
      <w:r w:rsidR="005C1415">
        <w:rPr>
          <w:b/>
          <w:u w:val="single"/>
        </w:rPr>
        <w:t>Bem Estar Animal</w:t>
      </w:r>
      <w:r w:rsidR="00AE4C09">
        <w:rPr>
          <w:b/>
          <w:u w:val="single"/>
        </w:rPr>
        <w:t>.</w:t>
      </w:r>
      <w:r w:rsidR="00AE4C09">
        <w:rPr>
          <w:bCs/>
        </w:rPr>
        <w:t xml:space="preserve"> </w:t>
      </w:r>
      <w:r w:rsidR="005C7BD9" w:rsidRPr="00A24EA6">
        <w:t>Os itens objeto do presente instrumento são essenciais para o funcionamento das unidades a serem contempladas, ratificando a importância da efetivação da contratação pretendida. Por fim, considerando que há recursos orçamentários alocados para atender as despesas da presente contratação, conclui-se pela total viabilidade da contratação pretendida.</w:t>
      </w:r>
    </w:p>
    <w:p w14:paraId="4CE7BBBD" w14:textId="77777777" w:rsidR="005C7BD9" w:rsidRPr="00A24EA6" w:rsidRDefault="005C7BD9" w:rsidP="005C7BD9">
      <w:pPr>
        <w:spacing w:line="276" w:lineRule="auto"/>
        <w:jc w:val="both"/>
      </w:pPr>
    </w:p>
    <w:p w14:paraId="2C503625" w14:textId="77777777" w:rsidR="0058183D" w:rsidRPr="00A24EA6" w:rsidRDefault="0058183D" w:rsidP="0058183D">
      <w:pPr>
        <w:spacing w:line="259" w:lineRule="auto"/>
        <w:jc w:val="right"/>
      </w:pPr>
    </w:p>
    <w:p w14:paraId="1C39F99E" w14:textId="1A63A72E" w:rsidR="0058183D" w:rsidRPr="00A24EA6" w:rsidRDefault="0058183D" w:rsidP="0058183D">
      <w:pPr>
        <w:spacing w:line="259" w:lineRule="auto"/>
        <w:jc w:val="right"/>
        <w:rPr>
          <w:b/>
          <w:bCs/>
        </w:rPr>
      </w:pPr>
      <w:r w:rsidRPr="00A24EA6">
        <w:t xml:space="preserve">Guaíra-SP, </w:t>
      </w:r>
      <w:r w:rsidR="008C1DDD">
        <w:t>13</w:t>
      </w:r>
      <w:r w:rsidRPr="00A24EA6">
        <w:t xml:space="preserve"> de </w:t>
      </w:r>
      <w:r w:rsidR="007B38E3">
        <w:t>maio</w:t>
      </w:r>
      <w:r w:rsidRPr="00A24EA6">
        <w:t xml:space="preserve"> de 202</w:t>
      </w:r>
      <w:r w:rsidR="007B38E3">
        <w:t>4</w:t>
      </w:r>
      <w:r w:rsidRPr="00A24EA6">
        <w:t>.</w:t>
      </w:r>
    </w:p>
    <w:p w14:paraId="4860D2C2" w14:textId="6F991D84" w:rsidR="00A24EA6" w:rsidRDefault="00A24EA6" w:rsidP="00A24EA6">
      <w:pPr>
        <w:spacing w:line="276" w:lineRule="auto"/>
        <w:jc w:val="both"/>
        <w:rPr>
          <w:sz w:val="24"/>
          <w:szCs w:val="24"/>
        </w:rPr>
      </w:pPr>
    </w:p>
    <w:p w14:paraId="600E55E0" w14:textId="77777777" w:rsidR="008C1DDD" w:rsidRDefault="008C1DDD" w:rsidP="00A24EA6">
      <w:pPr>
        <w:spacing w:line="276" w:lineRule="auto"/>
        <w:jc w:val="both"/>
        <w:rPr>
          <w:sz w:val="24"/>
          <w:szCs w:val="24"/>
        </w:rPr>
      </w:pPr>
    </w:p>
    <w:p w14:paraId="42BC9394" w14:textId="77777777" w:rsidR="00A35C2E" w:rsidRPr="001764BB" w:rsidRDefault="00A35C2E" w:rsidP="00A24EA6">
      <w:pPr>
        <w:spacing w:line="276" w:lineRule="auto"/>
        <w:jc w:val="both"/>
        <w:rPr>
          <w:sz w:val="24"/>
          <w:szCs w:val="24"/>
        </w:rPr>
      </w:pPr>
    </w:p>
    <w:p w14:paraId="45824886" w14:textId="77777777" w:rsidR="00A24EA6" w:rsidRPr="00A24EA6" w:rsidRDefault="00A24EA6" w:rsidP="00A24EA6">
      <w:pPr>
        <w:jc w:val="center"/>
        <w:rPr>
          <w:bCs/>
        </w:rPr>
      </w:pPr>
      <w:r w:rsidRPr="00A24EA6">
        <w:rPr>
          <w:bCs/>
        </w:rPr>
        <w:t>________________________________________________________</w:t>
      </w:r>
    </w:p>
    <w:p w14:paraId="322513AC" w14:textId="77777777" w:rsidR="00A24EA6" w:rsidRPr="00A24EA6" w:rsidRDefault="00A24EA6" w:rsidP="00A24EA6">
      <w:pPr>
        <w:jc w:val="center"/>
        <w:rPr>
          <w:bCs/>
        </w:rPr>
      </w:pPr>
      <w:r w:rsidRPr="00A24EA6">
        <w:rPr>
          <w:bCs/>
        </w:rPr>
        <w:t>Estefane do Nascimento Leoncini Siqueira</w:t>
      </w:r>
    </w:p>
    <w:p w14:paraId="537082E7" w14:textId="7C115B4F" w:rsidR="00A24EA6" w:rsidRDefault="007B38E3" w:rsidP="00A24EA6">
      <w:pPr>
        <w:jc w:val="center"/>
        <w:rPr>
          <w:bCs/>
        </w:rPr>
      </w:pPr>
      <w:r>
        <w:rPr>
          <w:bCs/>
        </w:rPr>
        <w:t>Diretora de Agricultura e Meio Ambiente</w:t>
      </w:r>
    </w:p>
    <w:p w14:paraId="40E8F077" w14:textId="435DEE5B" w:rsidR="008C1DDD" w:rsidRDefault="008C1DDD" w:rsidP="00A24EA6">
      <w:pPr>
        <w:jc w:val="center"/>
        <w:rPr>
          <w:bCs/>
        </w:rPr>
      </w:pPr>
    </w:p>
    <w:p w14:paraId="058DECD5" w14:textId="789EFFBD" w:rsidR="008C1DDD" w:rsidRDefault="008C1DDD" w:rsidP="00A24EA6">
      <w:pPr>
        <w:jc w:val="center"/>
        <w:rPr>
          <w:bCs/>
        </w:rPr>
      </w:pPr>
    </w:p>
    <w:p w14:paraId="06C5DC17" w14:textId="77777777" w:rsidR="008C1DDD" w:rsidRDefault="008C1DDD" w:rsidP="00A24EA6">
      <w:pPr>
        <w:jc w:val="center"/>
        <w:rPr>
          <w:bCs/>
        </w:rPr>
      </w:pPr>
    </w:p>
    <w:p w14:paraId="24862481" w14:textId="493320FC" w:rsidR="008C1DDD" w:rsidRDefault="008C1DDD" w:rsidP="00A24EA6">
      <w:pPr>
        <w:jc w:val="center"/>
        <w:rPr>
          <w:bCs/>
        </w:rPr>
      </w:pPr>
    </w:p>
    <w:p w14:paraId="49853F42" w14:textId="251D85B4" w:rsidR="008C1DDD" w:rsidRDefault="008C1DDD" w:rsidP="00A24EA6">
      <w:pPr>
        <w:jc w:val="center"/>
        <w:rPr>
          <w:bCs/>
        </w:rPr>
      </w:pPr>
      <w:r>
        <w:rPr>
          <w:bCs/>
        </w:rPr>
        <w:t>__________________________________</w:t>
      </w:r>
    </w:p>
    <w:p w14:paraId="51EE9051" w14:textId="66CABB3E" w:rsidR="008C1DDD" w:rsidRDefault="008C1DDD" w:rsidP="00A24EA6">
      <w:pPr>
        <w:jc w:val="center"/>
        <w:rPr>
          <w:bCs/>
        </w:rPr>
      </w:pPr>
      <w:r>
        <w:rPr>
          <w:bCs/>
        </w:rPr>
        <w:t xml:space="preserve">Marina Vicente Tristão </w:t>
      </w:r>
    </w:p>
    <w:p w14:paraId="0A7E2426" w14:textId="65657DBB" w:rsidR="008C1DDD" w:rsidRPr="00A24EA6" w:rsidRDefault="008C1DDD" w:rsidP="00A24EA6">
      <w:pPr>
        <w:jc w:val="center"/>
        <w:rPr>
          <w:bCs/>
        </w:rPr>
      </w:pPr>
      <w:r>
        <w:rPr>
          <w:bCs/>
        </w:rPr>
        <w:t xml:space="preserve">Chefe do Departamento de Zoonoses </w:t>
      </w:r>
      <w:r w:rsidR="00B168B3">
        <w:rPr>
          <w:bCs/>
        </w:rPr>
        <w:t>e Bem</w:t>
      </w:r>
      <w:r>
        <w:rPr>
          <w:bCs/>
        </w:rPr>
        <w:t xml:space="preserve"> Estar Animal</w:t>
      </w:r>
    </w:p>
    <w:sectPr w:rsidR="008C1DDD" w:rsidRPr="00A24EA6" w:rsidSect="00060652">
      <w:headerReference w:type="default" r:id="rId21"/>
      <w:footerReference w:type="even" r:id="rId22"/>
      <w:footerReference w:type="default" r:id="rId23"/>
      <w:pgSz w:w="11905" w:h="16837" w:code="9"/>
      <w:pgMar w:top="1134" w:right="1701" w:bottom="724"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EE3C5" w14:textId="77777777" w:rsidR="00A82E7F" w:rsidRDefault="00A82E7F">
      <w:r>
        <w:separator/>
      </w:r>
    </w:p>
  </w:endnote>
  <w:endnote w:type="continuationSeparator" w:id="0">
    <w:p w14:paraId="1FF19A6C" w14:textId="77777777" w:rsidR="00A82E7F" w:rsidRDefault="00A82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7FB7" w14:textId="77777777" w:rsidR="00D0173F" w:rsidRDefault="009F2DB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0A88FFC" w14:textId="77777777" w:rsidR="00D0173F" w:rsidRDefault="00D0173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C3CB" w14:textId="77777777" w:rsidR="00D0173F" w:rsidRDefault="009F2DB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CC91FE1" w14:textId="77777777" w:rsidR="00D0173F" w:rsidRDefault="00D0173F">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BE9D3" w14:textId="77777777" w:rsidR="00A82E7F" w:rsidRDefault="00A82E7F">
      <w:r>
        <w:separator/>
      </w:r>
    </w:p>
  </w:footnote>
  <w:footnote w:type="continuationSeparator" w:id="0">
    <w:p w14:paraId="6CD4E684" w14:textId="77777777" w:rsidR="00A82E7F" w:rsidRDefault="00A82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215C0" w14:textId="54D8026A" w:rsidR="009A2C08" w:rsidRPr="00FA3B42" w:rsidRDefault="00DF7D9B" w:rsidP="009A2C08">
    <w:pPr>
      <w:pStyle w:val="Legenda1"/>
      <w:tabs>
        <w:tab w:val="right" w:pos="6769"/>
      </w:tabs>
      <w:ind w:left="15"/>
      <w:rPr>
        <w:b/>
        <w:bCs/>
        <w:color w:val="000000"/>
        <w:sz w:val="22"/>
        <w:szCs w:val="22"/>
      </w:rPr>
    </w:pPr>
    <w:r>
      <w:rPr>
        <w:noProof/>
      </w:rPr>
      <mc:AlternateContent>
        <mc:Choice Requires="wps">
          <w:drawing>
            <wp:anchor distT="0" distB="0" distL="114300" distR="114300" simplePos="0" relativeHeight="251659264" behindDoc="0" locked="0" layoutInCell="1" allowOverlap="1" wp14:anchorId="73E57437" wp14:editId="38E56ECA">
              <wp:simplePos x="0" y="0"/>
              <wp:positionH relativeFrom="page">
                <wp:posOffset>323215</wp:posOffset>
              </wp:positionH>
              <wp:positionV relativeFrom="paragraph">
                <wp:posOffset>-191770</wp:posOffset>
              </wp:positionV>
              <wp:extent cx="939800" cy="1075055"/>
              <wp:effectExtent l="0" t="0" r="0" b="0"/>
              <wp:wrapSquare wrapText="largest"/>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075055"/>
                      </a:xfrm>
                      <a:prstGeom prst="rect">
                        <a:avLst/>
                      </a:prstGeom>
                      <a:solidFill>
                        <a:srgbClr val="FFFFFF">
                          <a:alpha val="0"/>
                        </a:srgbClr>
                      </a:solidFill>
                      <a:ln>
                        <a:noFill/>
                      </a:ln>
                    </wps:spPr>
                    <wps:txbx>
                      <w:txbxContent>
                        <w:p w14:paraId="2DE185B8" w14:textId="77777777" w:rsidR="009A2C08" w:rsidRPr="0013416E" w:rsidRDefault="009A2C08" w:rsidP="009A2C08">
                          <w:r>
                            <w:rPr>
                              <w:noProof/>
                              <w:lang w:eastAsia="pt-BR"/>
                            </w:rPr>
                            <w:drawing>
                              <wp:inline distT="0" distB="0" distL="0" distR="0" wp14:anchorId="34E50501" wp14:editId="50FDBD7F">
                                <wp:extent cx="1000125" cy="942975"/>
                                <wp:effectExtent l="19050" t="0" r="9525"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1000125" cy="9429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57437" id="_x0000_t202" coordsize="21600,21600" o:spt="202" path="m,l,21600r21600,l21600,xe">
              <v:stroke joinstyle="miter"/>
              <v:path gradientshapeok="t" o:connecttype="rect"/>
            </v:shapetype>
            <v:shape id="Caixa de Texto 2" o:spid="_x0000_s1026" type="#_x0000_t202" style="position:absolute;left:0;text-align:left;margin-left:25.45pt;margin-top:-15.1pt;width:74pt;height:84.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" stroked="f">
              <v:fill opacity="0"/>
              <v:textbox inset="0,0,0,0">
                <w:txbxContent>
                  <w:p w14:paraId="2DE185B8" w14:textId="77777777" w:rsidR="009A2C08" w:rsidRPr="0013416E" w:rsidRDefault="009A2C08" w:rsidP="009A2C08">
                    <w:r>
                      <w:rPr>
                        <w:noProof/>
                        <w:lang w:eastAsia="pt-BR"/>
                      </w:rPr>
                      <w:drawing>
                        <wp:inline distT="0" distB="0" distL="0" distR="0" wp14:anchorId="34E50501" wp14:editId="50FDBD7F">
                          <wp:extent cx="1000125" cy="942975"/>
                          <wp:effectExtent l="19050" t="0" r="9525"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1000125" cy="942975"/>
                                  </a:xfrm>
                                  <a:prstGeom prst="rect">
                                    <a:avLst/>
                                  </a:prstGeom>
                                  <a:noFill/>
                                  <a:ln w="9525">
                                    <a:noFill/>
                                    <a:miter lim="800000"/>
                                    <a:headEnd/>
                                    <a:tailEnd/>
                                  </a:ln>
                                </pic:spPr>
                              </pic:pic>
                            </a:graphicData>
                          </a:graphic>
                        </wp:inline>
                      </w:drawing>
                    </w:r>
                  </w:p>
                </w:txbxContent>
              </v:textbox>
              <w10:wrap type="square" side="largest" anchorx="page"/>
            </v:shape>
          </w:pict>
        </mc:Fallback>
      </mc:AlternateContent>
    </w:r>
    <w:r>
      <w:rPr>
        <w:noProof/>
      </w:rPr>
      <mc:AlternateContent>
        <mc:Choice Requires="wps">
          <w:drawing>
            <wp:anchor distT="0" distB="0" distL="114300" distR="114300" simplePos="0" relativeHeight="251660288" behindDoc="0" locked="0" layoutInCell="1" allowOverlap="1" wp14:anchorId="7E8DCFA7" wp14:editId="0703280B">
              <wp:simplePos x="0" y="0"/>
              <wp:positionH relativeFrom="page">
                <wp:posOffset>6038215</wp:posOffset>
              </wp:positionH>
              <wp:positionV relativeFrom="paragraph">
                <wp:posOffset>-104775</wp:posOffset>
              </wp:positionV>
              <wp:extent cx="939800" cy="106807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068070"/>
                      </a:xfrm>
                      <a:prstGeom prst="rect">
                        <a:avLst/>
                      </a:prstGeom>
                      <a:solidFill>
                        <a:srgbClr val="FFFFFF">
                          <a:alpha val="0"/>
                        </a:srgbClr>
                      </a:solidFill>
                      <a:ln>
                        <a:noFill/>
                      </a:ln>
                    </wps:spPr>
                    <wps:txbx>
                      <w:txbxContent>
                        <w:p w14:paraId="315B8B94" w14:textId="77777777" w:rsidR="009A2C08" w:rsidRDefault="009A2C08" w:rsidP="009A2C08">
                          <w:pPr>
                            <w:jc w:val="both"/>
                          </w:pPr>
                          <w:r w:rsidRPr="004951B4">
                            <w:rPr>
                              <w:noProof/>
                              <w:lang w:eastAsia="pt-BR"/>
                            </w:rPr>
                            <w:drawing>
                              <wp:inline distT="0" distB="0" distL="0" distR="0" wp14:anchorId="31088C4A" wp14:editId="2FFAC41B">
                                <wp:extent cx="939800" cy="101952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6140" t="29591" r="67511" b="29260"/>
                                        <a:stretch/>
                                      </pic:blipFill>
                                      <pic:spPr bwMode="auto">
                                        <a:xfrm>
                                          <a:off x="0" y="0"/>
                                          <a:ext cx="939800" cy="101952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CFA7" id="Caixa de Texto 1" o:spid="_x0000_s1027" type="#_x0000_t202" style="position:absolute;left:0;text-align:left;margin-left:475.45pt;margin-top:-8.25pt;width:74pt;height:84.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" stroked="f">
              <v:fill opacity="0"/>
              <v:textbox inset="0,0,0,0">
                <w:txbxContent>
                  <w:p w14:paraId="315B8B94" w14:textId="77777777" w:rsidR="009A2C08" w:rsidRDefault="009A2C08" w:rsidP="009A2C08">
                    <w:pPr>
                      <w:jc w:val="both"/>
                    </w:pPr>
                    <w:r w:rsidRPr="004951B4">
                      <w:rPr>
                        <w:noProof/>
                        <w:lang w:eastAsia="pt-BR"/>
                      </w:rPr>
                      <w:drawing>
                        <wp:inline distT="0" distB="0" distL="0" distR="0" wp14:anchorId="31088C4A" wp14:editId="2FFAC41B">
                          <wp:extent cx="939800" cy="101952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6140" t="29591" r="67511" b="29260"/>
                                  <a:stretch/>
                                </pic:blipFill>
                                <pic:spPr bwMode="auto">
                                  <a:xfrm>
                                    <a:off x="0" y="0"/>
                                    <a:ext cx="939800" cy="101952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side="largest" anchorx="page"/>
            </v:shape>
          </w:pict>
        </mc:Fallback>
      </mc:AlternateContent>
    </w:r>
    <w:r w:rsidR="009A2C08" w:rsidRPr="00FA3B42">
      <w:rPr>
        <w:b/>
        <w:bCs/>
        <w:color w:val="000000"/>
        <w:sz w:val="22"/>
        <w:szCs w:val="22"/>
      </w:rPr>
      <w:t>PREFEITURA DO MUNICÍPIO DE GUAÍRA</w:t>
    </w:r>
  </w:p>
  <w:p w14:paraId="7C494DB3" w14:textId="77777777" w:rsidR="009A2C08" w:rsidRDefault="009A2C08" w:rsidP="009A2C08">
    <w:pPr>
      <w:ind w:left="15"/>
      <w:jc w:val="center"/>
      <w:rPr>
        <w:b/>
        <w:bCs/>
        <w:color w:val="000000"/>
        <w:sz w:val="22"/>
        <w:szCs w:val="22"/>
      </w:rPr>
    </w:pPr>
    <w:r>
      <w:rPr>
        <w:b/>
        <w:bCs/>
        <w:color w:val="000000"/>
        <w:sz w:val="22"/>
        <w:szCs w:val="22"/>
      </w:rPr>
      <w:t>DIRETORIA</w:t>
    </w:r>
    <w:r w:rsidRPr="00FA3B42">
      <w:rPr>
        <w:b/>
        <w:bCs/>
        <w:color w:val="000000"/>
        <w:sz w:val="22"/>
        <w:szCs w:val="22"/>
      </w:rPr>
      <w:t xml:space="preserve"> DE SAÚDE</w:t>
    </w:r>
  </w:p>
  <w:p w14:paraId="2336BBE6" w14:textId="77777777" w:rsidR="009A2C08" w:rsidRPr="00FA3B42" w:rsidRDefault="009A2C08" w:rsidP="009A2C08">
    <w:pPr>
      <w:ind w:left="15"/>
      <w:jc w:val="center"/>
      <w:rPr>
        <w:b/>
        <w:bCs/>
        <w:color w:val="000000"/>
        <w:sz w:val="22"/>
        <w:szCs w:val="22"/>
      </w:rPr>
    </w:pPr>
    <w:r>
      <w:rPr>
        <w:b/>
        <w:bCs/>
        <w:color w:val="000000"/>
        <w:sz w:val="22"/>
        <w:szCs w:val="22"/>
      </w:rPr>
      <w:t>DEPARTAMENTO DE ZOONOSE E BEM ESTAR ANIMAL</w:t>
    </w:r>
  </w:p>
  <w:p w14:paraId="05D32161" w14:textId="77777777" w:rsidR="009A2C08" w:rsidRPr="00FA3B42" w:rsidRDefault="009A2C08" w:rsidP="009A2C08">
    <w:pPr>
      <w:ind w:left="15"/>
      <w:jc w:val="center"/>
      <w:rPr>
        <w:sz w:val="22"/>
        <w:szCs w:val="22"/>
      </w:rPr>
    </w:pPr>
    <w:r>
      <w:rPr>
        <w:color w:val="000000"/>
        <w:sz w:val="22"/>
        <w:szCs w:val="22"/>
      </w:rPr>
      <w:t xml:space="preserve">Rua: 06. s/n Centro entre as avenidas 11x13 </w:t>
    </w:r>
    <w:r>
      <w:rPr>
        <w:sz w:val="22"/>
        <w:szCs w:val="22"/>
      </w:rPr>
      <w:t>- Fone: (017) 3331</w:t>
    </w:r>
    <w:r w:rsidRPr="00FA3B42">
      <w:rPr>
        <w:sz w:val="22"/>
        <w:szCs w:val="22"/>
      </w:rPr>
      <w:t>-</w:t>
    </w:r>
    <w:r>
      <w:rPr>
        <w:sz w:val="22"/>
        <w:szCs w:val="22"/>
      </w:rPr>
      <w:t>5550</w:t>
    </w:r>
  </w:p>
  <w:p w14:paraId="0FB429E8" w14:textId="77777777" w:rsidR="009A2C08" w:rsidRDefault="009A2C08" w:rsidP="009A2C08">
    <w:pPr>
      <w:tabs>
        <w:tab w:val="center" w:pos="2537"/>
        <w:tab w:val="right" w:pos="6305"/>
      </w:tabs>
      <w:ind w:left="45"/>
      <w:jc w:val="center"/>
      <w:rPr>
        <w:color w:val="000000"/>
        <w:sz w:val="22"/>
        <w:szCs w:val="22"/>
      </w:rPr>
    </w:pPr>
    <w:r w:rsidRPr="00FA3B42">
      <w:rPr>
        <w:sz w:val="22"/>
        <w:szCs w:val="22"/>
      </w:rPr>
      <w:t>CNPJ: 48.344.014.0001/</w:t>
    </w:r>
    <w:r w:rsidRPr="00FA3B42">
      <w:rPr>
        <w:color w:val="000000"/>
        <w:sz w:val="22"/>
        <w:szCs w:val="22"/>
      </w:rPr>
      <w:t xml:space="preserve">59 - CEP - 14.790-000 </w:t>
    </w:r>
  </w:p>
  <w:p w14:paraId="0DB86E72" w14:textId="77777777" w:rsidR="009A2C08" w:rsidRPr="00FA3B42" w:rsidRDefault="009A2C08" w:rsidP="009A2C08">
    <w:pPr>
      <w:tabs>
        <w:tab w:val="center" w:pos="2537"/>
        <w:tab w:val="right" w:pos="6305"/>
      </w:tabs>
      <w:ind w:left="45"/>
      <w:jc w:val="center"/>
      <w:rPr>
        <w:color w:val="000000"/>
        <w:sz w:val="22"/>
        <w:szCs w:val="22"/>
      </w:rPr>
    </w:pPr>
    <w:r w:rsidRPr="00FA3B42">
      <w:rPr>
        <w:color w:val="000000"/>
        <w:sz w:val="22"/>
        <w:szCs w:val="22"/>
      </w:rPr>
      <w:t>Guaíra - Estado de São Paulo</w:t>
    </w:r>
  </w:p>
  <w:p w14:paraId="7771B1A0" w14:textId="77777777" w:rsidR="009A2C08" w:rsidRPr="00FA3B42" w:rsidRDefault="00A82E7F" w:rsidP="009A2C08">
    <w:pPr>
      <w:ind w:left="45"/>
      <w:jc w:val="center"/>
      <w:rPr>
        <w:sz w:val="22"/>
        <w:szCs w:val="22"/>
      </w:rPr>
    </w:pPr>
    <w:hyperlink r:id="rId3" w:history="1">
      <w:r w:rsidR="009A2C08" w:rsidRPr="00FA3B42">
        <w:rPr>
          <w:rStyle w:val="Hyperlink"/>
          <w:sz w:val="22"/>
          <w:szCs w:val="22"/>
        </w:rPr>
        <w:t>www.guaira.sp.gov.br</w:t>
      </w:r>
    </w:hyperlink>
    <w:r w:rsidR="009A2C08" w:rsidRPr="00FA3B42">
      <w:rPr>
        <w:color w:val="0000FF"/>
        <w:sz w:val="22"/>
        <w:szCs w:val="22"/>
      </w:rPr>
      <w:t xml:space="preserve">        e-mail:</w:t>
    </w:r>
    <w:r w:rsidR="009A2C08" w:rsidRPr="00FA3B42">
      <w:rPr>
        <w:color w:val="000000"/>
        <w:sz w:val="22"/>
        <w:szCs w:val="22"/>
      </w:rPr>
      <w:t xml:space="preserve"> </w:t>
    </w:r>
    <w:r w:rsidR="009A2C08">
      <w:rPr>
        <w:color w:val="0033CC"/>
        <w:sz w:val="22"/>
        <w:szCs w:val="22"/>
      </w:rPr>
      <w:t>zoonoses</w:t>
    </w:r>
    <w:r w:rsidR="009A2C08" w:rsidRPr="00FA3B42">
      <w:rPr>
        <w:color w:val="0033CC"/>
        <w:sz w:val="22"/>
        <w:szCs w:val="22"/>
      </w:rPr>
      <w:t>@g</w:t>
    </w:r>
    <w:r w:rsidR="009A2C08">
      <w:rPr>
        <w:color w:val="0033CC"/>
        <w:sz w:val="22"/>
        <w:szCs w:val="22"/>
      </w:rPr>
      <w:t>uaira.sp.gov.br</w:t>
    </w:r>
  </w:p>
  <w:p w14:paraId="0481C488" w14:textId="77777777" w:rsidR="00D0173F" w:rsidRDefault="00D017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4D7C"/>
    <w:multiLevelType w:val="hybridMultilevel"/>
    <w:tmpl w:val="9DD467D2"/>
    <w:lvl w:ilvl="0" w:tplc="A9EA185A">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447C10"/>
    <w:multiLevelType w:val="multilevel"/>
    <w:tmpl w:val="D324BEF2"/>
    <w:lvl w:ilvl="0">
      <w:start w:val="1"/>
      <w:numFmt w:val="decimal"/>
      <w:lvlText w:val="%1."/>
      <w:lvlJc w:val="left"/>
      <w:pPr>
        <w:ind w:left="360" w:hanging="360"/>
      </w:pPr>
    </w:lvl>
    <w:lvl w:ilvl="1">
      <w:start w:val="1"/>
      <w:numFmt w:val="decimal"/>
      <w:lvlText w:val="%1.%2."/>
      <w:lvlJc w:val="left"/>
      <w:pPr>
        <w:ind w:left="792" w:hanging="432"/>
      </w:pPr>
      <w:rPr>
        <w:b/>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92713F"/>
    <w:multiLevelType w:val="multilevel"/>
    <w:tmpl w:val="749C188A"/>
    <w:lvl w:ilvl="0">
      <w:start w:val="5"/>
      <w:numFmt w:val="decimal"/>
      <w:lvlText w:val="%1."/>
      <w:lvlJc w:val="left"/>
      <w:pPr>
        <w:ind w:left="360" w:hanging="360"/>
      </w:pPr>
      <w:rPr>
        <w:rFonts w:hint="default"/>
        <w:b/>
      </w:rPr>
    </w:lvl>
    <w:lvl w:ilvl="1">
      <w:start w:val="1"/>
      <w:numFmt w:val="decimal"/>
      <w:lvlText w:val="5.%2."/>
      <w:lvlJc w:val="left"/>
      <w:pPr>
        <w:ind w:left="574" w:hanging="432"/>
      </w:pPr>
      <w:rPr>
        <w:rFonts w:hint="default"/>
        <w:b/>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453A7B"/>
    <w:multiLevelType w:val="hybridMultilevel"/>
    <w:tmpl w:val="008084DA"/>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F45F96"/>
    <w:multiLevelType w:val="multilevel"/>
    <w:tmpl w:val="C492B8B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2608A2"/>
    <w:multiLevelType w:val="multilevel"/>
    <w:tmpl w:val="46688C9E"/>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427E2630"/>
    <w:multiLevelType w:val="hybridMultilevel"/>
    <w:tmpl w:val="008084DA"/>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30F6391"/>
    <w:multiLevelType w:val="multilevel"/>
    <w:tmpl w:val="F70E951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2"/>
      <w:numFmt w:val="decimal"/>
      <w:lvlText w:val="%1.%2.%3."/>
      <w:lvlJc w:val="left"/>
      <w:pPr>
        <w:ind w:left="862"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635135F"/>
    <w:multiLevelType w:val="multilevel"/>
    <w:tmpl w:val="E89C6DBC"/>
    <w:lvl w:ilvl="0">
      <w:start w:val="5"/>
      <w:numFmt w:val="decimal"/>
      <w:lvlText w:val="%1."/>
      <w:lvlJc w:val="left"/>
      <w:pPr>
        <w:ind w:left="360" w:hanging="360"/>
      </w:pPr>
      <w:rPr>
        <w:rFonts w:hint="default"/>
      </w:rPr>
    </w:lvl>
    <w:lvl w:ilvl="1">
      <w:start w:val="2"/>
      <w:numFmt w:val="none"/>
      <w:lvlText w:val="13.1."/>
      <w:lvlJc w:val="left"/>
      <w:pPr>
        <w:ind w:left="574" w:hanging="432"/>
      </w:pPr>
      <w:rPr>
        <w:rFonts w:hint="default"/>
        <w:b/>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FFB103D"/>
    <w:multiLevelType w:val="multilevel"/>
    <w:tmpl w:val="4A6454FA"/>
    <w:lvl w:ilvl="0">
      <w:start w:val="5"/>
      <w:numFmt w:val="decimal"/>
      <w:lvlText w:val="%1."/>
      <w:lvlJc w:val="left"/>
      <w:pPr>
        <w:ind w:left="360" w:hanging="360"/>
      </w:pPr>
      <w:rPr>
        <w:rFonts w:hint="default"/>
      </w:rPr>
    </w:lvl>
    <w:lvl w:ilvl="1">
      <w:start w:val="2"/>
      <w:numFmt w:val="none"/>
      <w:lvlText w:val="11.1."/>
      <w:lvlJc w:val="left"/>
      <w:pPr>
        <w:ind w:left="574" w:hanging="432"/>
      </w:pPr>
      <w:rPr>
        <w:rFonts w:hint="default"/>
        <w:b/>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3FE6E14"/>
    <w:multiLevelType w:val="hybridMultilevel"/>
    <w:tmpl w:val="D898BA56"/>
    <w:lvl w:ilvl="0" w:tplc="75465E3E">
      <w:start w:val="10"/>
      <w:numFmt w:val="bullet"/>
      <w:lvlText w:val=""/>
      <w:lvlJc w:val="left"/>
      <w:pPr>
        <w:ind w:left="720" w:hanging="360"/>
      </w:pPr>
      <w:rPr>
        <w:rFonts w:ascii="Symbol" w:eastAsia="Times New Roma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716258C"/>
    <w:multiLevelType w:val="multilevel"/>
    <w:tmpl w:val="7B9696DA"/>
    <w:lvl w:ilvl="0">
      <w:start w:val="5"/>
      <w:numFmt w:val="decimal"/>
      <w:lvlText w:val="%1."/>
      <w:lvlJc w:val="left"/>
      <w:pPr>
        <w:ind w:left="360" w:hanging="360"/>
      </w:pPr>
      <w:rPr>
        <w:rFonts w:hint="default"/>
      </w:rPr>
    </w:lvl>
    <w:lvl w:ilvl="1">
      <w:start w:val="2"/>
      <w:numFmt w:val="none"/>
      <w:lvlText w:val="7.1."/>
      <w:lvlJc w:val="left"/>
      <w:pPr>
        <w:ind w:left="574" w:hanging="432"/>
      </w:pPr>
      <w:rPr>
        <w:rFonts w:hint="default"/>
        <w:b/>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7AF7AA2"/>
    <w:multiLevelType w:val="multilevel"/>
    <w:tmpl w:val="E260155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
  </w:num>
  <w:num w:numId="3">
    <w:abstractNumId w:val="9"/>
  </w:num>
  <w:num w:numId="4">
    <w:abstractNumId w:val="12"/>
  </w:num>
  <w:num w:numId="5">
    <w:abstractNumId w:val="8"/>
  </w:num>
  <w:num w:numId="6">
    <w:abstractNumId w:val="6"/>
  </w:num>
  <w:num w:numId="7">
    <w:abstractNumId w:val="11"/>
  </w:num>
  <w:num w:numId="8">
    <w:abstractNumId w:val="4"/>
  </w:num>
  <w:num w:numId="9">
    <w:abstractNumId w:val="1"/>
  </w:num>
  <w:num w:numId="10">
    <w:abstractNumId w:val="7"/>
  </w:num>
  <w:num w:numId="11">
    <w:abstractNumId w:val="5"/>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83D"/>
    <w:rsid w:val="00006ADF"/>
    <w:rsid w:val="0003595F"/>
    <w:rsid w:val="00060652"/>
    <w:rsid w:val="000E28DB"/>
    <w:rsid w:val="00101609"/>
    <w:rsid w:val="00113B78"/>
    <w:rsid w:val="00127204"/>
    <w:rsid w:val="001566E9"/>
    <w:rsid w:val="001A0071"/>
    <w:rsid w:val="001B47CB"/>
    <w:rsid w:val="001D19FE"/>
    <w:rsid w:val="001F4B67"/>
    <w:rsid w:val="001F5784"/>
    <w:rsid w:val="00232104"/>
    <w:rsid w:val="002360CE"/>
    <w:rsid w:val="0025498D"/>
    <w:rsid w:val="0025624A"/>
    <w:rsid w:val="00270B39"/>
    <w:rsid w:val="002A756A"/>
    <w:rsid w:val="002B7AEC"/>
    <w:rsid w:val="002C02F3"/>
    <w:rsid w:val="002C3D7C"/>
    <w:rsid w:val="002D0085"/>
    <w:rsid w:val="002E7C43"/>
    <w:rsid w:val="00304C46"/>
    <w:rsid w:val="00323888"/>
    <w:rsid w:val="00325D46"/>
    <w:rsid w:val="00333306"/>
    <w:rsid w:val="003350BC"/>
    <w:rsid w:val="003A0D3A"/>
    <w:rsid w:val="003C1CAB"/>
    <w:rsid w:val="003D3012"/>
    <w:rsid w:val="003F199E"/>
    <w:rsid w:val="003F2033"/>
    <w:rsid w:val="00404643"/>
    <w:rsid w:val="00437276"/>
    <w:rsid w:val="00444C69"/>
    <w:rsid w:val="00457B01"/>
    <w:rsid w:val="004A3960"/>
    <w:rsid w:val="004A7DCD"/>
    <w:rsid w:val="004B4C32"/>
    <w:rsid w:val="004C7C64"/>
    <w:rsid w:val="004D421D"/>
    <w:rsid w:val="004D78DB"/>
    <w:rsid w:val="0051774E"/>
    <w:rsid w:val="00533DD3"/>
    <w:rsid w:val="00553B1A"/>
    <w:rsid w:val="0058183D"/>
    <w:rsid w:val="005965FC"/>
    <w:rsid w:val="005C07E2"/>
    <w:rsid w:val="005C1415"/>
    <w:rsid w:val="005C7BD9"/>
    <w:rsid w:val="005D1B7F"/>
    <w:rsid w:val="005F694C"/>
    <w:rsid w:val="0061336F"/>
    <w:rsid w:val="00623E77"/>
    <w:rsid w:val="0064309E"/>
    <w:rsid w:val="006459D4"/>
    <w:rsid w:val="006561C6"/>
    <w:rsid w:val="00670C70"/>
    <w:rsid w:val="006A54E4"/>
    <w:rsid w:val="006C2272"/>
    <w:rsid w:val="006D3318"/>
    <w:rsid w:val="0070617D"/>
    <w:rsid w:val="00735C83"/>
    <w:rsid w:val="00747CB8"/>
    <w:rsid w:val="00750159"/>
    <w:rsid w:val="0078042B"/>
    <w:rsid w:val="0078348C"/>
    <w:rsid w:val="00785572"/>
    <w:rsid w:val="007B1F62"/>
    <w:rsid w:val="007B38E3"/>
    <w:rsid w:val="007F7AE8"/>
    <w:rsid w:val="00846794"/>
    <w:rsid w:val="00890E52"/>
    <w:rsid w:val="008B00AC"/>
    <w:rsid w:val="008C1DDD"/>
    <w:rsid w:val="008E3266"/>
    <w:rsid w:val="008F67E2"/>
    <w:rsid w:val="00942433"/>
    <w:rsid w:val="00944737"/>
    <w:rsid w:val="00990F30"/>
    <w:rsid w:val="009956FC"/>
    <w:rsid w:val="009A2C08"/>
    <w:rsid w:val="009F2DBF"/>
    <w:rsid w:val="00A0362A"/>
    <w:rsid w:val="00A24EA6"/>
    <w:rsid w:val="00A35C2E"/>
    <w:rsid w:val="00A82E7F"/>
    <w:rsid w:val="00AA5602"/>
    <w:rsid w:val="00AC192C"/>
    <w:rsid w:val="00AD1A59"/>
    <w:rsid w:val="00AE4C09"/>
    <w:rsid w:val="00AF5D21"/>
    <w:rsid w:val="00B168B3"/>
    <w:rsid w:val="00B50615"/>
    <w:rsid w:val="00B62708"/>
    <w:rsid w:val="00B80C5C"/>
    <w:rsid w:val="00B83661"/>
    <w:rsid w:val="00BB09F3"/>
    <w:rsid w:val="00BB7894"/>
    <w:rsid w:val="00BC1BC0"/>
    <w:rsid w:val="00BC7557"/>
    <w:rsid w:val="00C25039"/>
    <w:rsid w:val="00C5231C"/>
    <w:rsid w:val="00C53BDB"/>
    <w:rsid w:val="00C63646"/>
    <w:rsid w:val="00C64DF5"/>
    <w:rsid w:val="00C65AD1"/>
    <w:rsid w:val="00C85651"/>
    <w:rsid w:val="00C90C96"/>
    <w:rsid w:val="00C93AB9"/>
    <w:rsid w:val="00C96749"/>
    <w:rsid w:val="00CD3BF7"/>
    <w:rsid w:val="00CF05C0"/>
    <w:rsid w:val="00D0173F"/>
    <w:rsid w:val="00D12970"/>
    <w:rsid w:val="00D70470"/>
    <w:rsid w:val="00D97A8A"/>
    <w:rsid w:val="00DE413D"/>
    <w:rsid w:val="00DE556B"/>
    <w:rsid w:val="00DF7D9B"/>
    <w:rsid w:val="00E332AC"/>
    <w:rsid w:val="00E6063B"/>
    <w:rsid w:val="00E6743D"/>
    <w:rsid w:val="00EC56B2"/>
    <w:rsid w:val="00ED0AAF"/>
    <w:rsid w:val="00F248BF"/>
    <w:rsid w:val="00F34793"/>
    <w:rsid w:val="00F366CA"/>
    <w:rsid w:val="00F45C5E"/>
    <w:rsid w:val="00F540D0"/>
    <w:rsid w:val="00F712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C36D0"/>
  <w15:docId w15:val="{5538AC53-B452-4CEC-B003-30D9AACB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83D"/>
    <w:pPr>
      <w:suppressAutoHyphens/>
      <w:spacing w:after="0" w:line="240" w:lineRule="auto"/>
    </w:pPr>
    <w:rPr>
      <w:rFonts w:ascii="Times New Roman" w:eastAsia="Times New Roman" w:hAnsi="Times New Roman" w:cs="Times New Roman"/>
      <w:sz w:val="20"/>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rsid w:val="0058183D"/>
  </w:style>
  <w:style w:type="character" w:styleId="Hyperlink">
    <w:name w:val="Hyperlink"/>
    <w:rsid w:val="0058183D"/>
    <w:rPr>
      <w:color w:val="0000FF"/>
      <w:u w:val="single"/>
    </w:rPr>
  </w:style>
  <w:style w:type="paragraph" w:styleId="Cabealho">
    <w:name w:val="header"/>
    <w:basedOn w:val="Normal"/>
    <w:link w:val="CabealhoChar"/>
    <w:rsid w:val="0058183D"/>
    <w:pPr>
      <w:tabs>
        <w:tab w:val="center" w:pos="4419"/>
        <w:tab w:val="right" w:pos="8838"/>
      </w:tabs>
    </w:pPr>
    <w:rPr>
      <w:lang w:val="en-US"/>
    </w:rPr>
  </w:style>
  <w:style w:type="character" w:customStyle="1" w:styleId="CabealhoChar">
    <w:name w:val="Cabeçalho Char"/>
    <w:basedOn w:val="Fontepargpadro"/>
    <w:link w:val="Cabealho"/>
    <w:rsid w:val="0058183D"/>
    <w:rPr>
      <w:rFonts w:ascii="Times New Roman" w:eastAsia="Times New Roman" w:hAnsi="Times New Roman" w:cs="Times New Roman"/>
      <w:sz w:val="20"/>
      <w:szCs w:val="20"/>
      <w:lang w:val="en-US" w:eastAsia="ar-SA"/>
    </w:rPr>
  </w:style>
  <w:style w:type="paragraph" w:styleId="Rodap">
    <w:name w:val="footer"/>
    <w:basedOn w:val="Normal"/>
    <w:link w:val="RodapChar"/>
    <w:uiPriority w:val="99"/>
    <w:rsid w:val="0058183D"/>
    <w:pPr>
      <w:tabs>
        <w:tab w:val="center" w:pos="4419"/>
        <w:tab w:val="right" w:pos="8838"/>
      </w:tabs>
    </w:pPr>
  </w:style>
  <w:style w:type="character" w:customStyle="1" w:styleId="RodapChar">
    <w:name w:val="Rodapé Char"/>
    <w:basedOn w:val="Fontepargpadro"/>
    <w:link w:val="Rodap"/>
    <w:uiPriority w:val="99"/>
    <w:rsid w:val="0058183D"/>
    <w:rPr>
      <w:rFonts w:ascii="Times New Roman" w:eastAsia="Times New Roman" w:hAnsi="Times New Roman" w:cs="Times New Roman"/>
      <w:sz w:val="20"/>
      <w:szCs w:val="20"/>
      <w:lang w:eastAsia="ar-SA"/>
    </w:rPr>
  </w:style>
  <w:style w:type="paragraph" w:styleId="Legenda">
    <w:name w:val="caption"/>
    <w:basedOn w:val="Normal"/>
    <w:next w:val="Normal"/>
    <w:qFormat/>
    <w:rsid w:val="0058183D"/>
    <w:pPr>
      <w:suppressAutoHyphens w:val="0"/>
      <w:jc w:val="center"/>
    </w:pPr>
    <w:rPr>
      <w:b/>
      <w:sz w:val="36"/>
      <w:lang w:eastAsia="pt-BR"/>
    </w:rPr>
  </w:style>
  <w:style w:type="paragraph" w:styleId="PargrafodaLista">
    <w:name w:val="List Paragraph"/>
    <w:basedOn w:val="Normal"/>
    <w:uiPriority w:val="34"/>
    <w:qFormat/>
    <w:rsid w:val="0058183D"/>
    <w:pPr>
      <w:ind w:left="720"/>
      <w:contextualSpacing/>
    </w:pPr>
  </w:style>
  <w:style w:type="paragraph" w:styleId="SemEspaamento">
    <w:name w:val="No Spacing"/>
    <w:uiPriority w:val="1"/>
    <w:qFormat/>
    <w:rsid w:val="0058183D"/>
    <w:pPr>
      <w:spacing w:after="0" w:line="240" w:lineRule="auto"/>
    </w:pPr>
  </w:style>
  <w:style w:type="paragraph" w:customStyle="1" w:styleId="Pargrafobsico">
    <w:name w:val="[Parágrafo básico]"/>
    <w:basedOn w:val="Normal"/>
    <w:uiPriority w:val="99"/>
    <w:rsid w:val="00C96749"/>
    <w:pPr>
      <w:suppressAutoHyphens w:val="0"/>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table" w:customStyle="1" w:styleId="SombreamentoClaro1">
    <w:name w:val="Sombreamento Claro1"/>
    <w:basedOn w:val="Tabelanormal"/>
    <w:uiPriority w:val="60"/>
    <w:rsid w:val="00C967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39"/>
    <w:rsid w:val="0070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
    <w:next w:val="Normal"/>
    <w:rsid w:val="009A2C08"/>
    <w:pPr>
      <w:autoSpaceDE w:val="0"/>
      <w:jc w:val="center"/>
    </w:pPr>
    <w:rPr>
      <w:sz w:val="32"/>
      <w:szCs w:val="32"/>
    </w:rPr>
  </w:style>
  <w:style w:type="paragraph" w:styleId="Textodebalo">
    <w:name w:val="Balloon Text"/>
    <w:basedOn w:val="Normal"/>
    <w:link w:val="TextodebaloChar"/>
    <w:uiPriority w:val="99"/>
    <w:semiHidden/>
    <w:unhideWhenUsed/>
    <w:rsid w:val="00785572"/>
    <w:rPr>
      <w:rFonts w:ascii="Segoe UI" w:hAnsi="Segoe UI" w:cs="Segoe UI"/>
      <w:sz w:val="18"/>
      <w:szCs w:val="18"/>
    </w:rPr>
  </w:style>
  <w:style w:type="character" w:customStyle="1" w:styleId="TextodebaloChar">
    <w:name w:val="Texto de balão Char"/>
    <w:basedOn w:val="Fontepargpadro"/>
    <w:link w:val="Textodebalo"/>
    <w:uiPriority w:val="99"/>
    <w:semiHidden/>
    <w:rsid w:val="00785572"/>
    <w:rPr>
      <w:rFonts w:ascii="Segoe UI" w:eastAsia="Times New Roman" w:hAnsi="Segoe UI" w:cs="Segoe UI"/>
      <w:sz w:val="18"/>
      <w:szCs w:val="18"/>
      <w:lang w:eastAsia="ar-SA"/>
    </w:rPr>
  </w:style>
  <w:style w:type="character" w:customStyle="1" w:styleId="fontstyle01">
    <w:name w:val="fontstyle01"/>
    <w:rsid w:val="005965FC"/>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558099">
      <w:bodyDiv w:val="1"/>
      <w:marLeft w:val="0"/>
      <w:marRight w:val="0"/>
      <w:marTop w:val="0"/>
      <w:marBottom w:val="0"/>
      <w:divBdr>
        <w:top w:val="none" w:sz="0" w:space="0" w:color="auto"/>
        <w:left w:val="none" w:sz="0" w:space="0" w:color="auto"/>
        <w:bottom w:val="none" w:sz="0" w:space="0" w:color="auto"/>
        <w:right w:val="none" w:sz="0" w:space="0" w:color="auto"/>
      </w:divBdr>
    </w:div>
    <w:div w:id="1233274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guaira.sp.gov.br/" TargetMode="External"/><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1FED3-D378-4E98-A5B6-EC21B906A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2085</Words>
  <Characters>11261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compras13</dc:creator>
  <cp:keywords/>
  <dc:description/>
  <cp:lastModifiedBy>saude12</cp:lastModifiedBy>
  <cp:revision>2</cp:revision>
  <cp:lastPrinted>2024-06-06T18:02:00Z</cp:lastPrinted>
  <dcterms:created xsi:type="dcterms:W3CDTF">2024-06-06T18:04:00Z</dcterms:created>
  <dcterms:modified xsi:type="dcterms:W3CDTF">2024-06-06T18:04:00Z</dcterms:modified>
</cp:coreProperties>
</file>