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246751" w:rsidRDefault="00FC4CDF" w:rsidP="00932FA4">
      <w:pPr>
        <w:pStyle w:val="TextosemFormatao"/>
        <w:jc w:val="both"/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bookmarkStart w:id="0" w:name="_Hlk121731174"/>
      <w:bookmarkStart w:id="1" w:name="_Hlk126337417"/>
      <w:r w:rsidR="004D32FD" w:rsidRPr="004D32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D32FD" w:rsidRPr="004D32FD">
        <w:rPr>
          <w:rFonts w:ascii="Times New Roman" w:hAnsi="Times New Roman" w:cs="Times New Roman"/>
          <w:b/>
          <w:bCs/>
          <w:sz w:val="24"/>
          <w:szCs w:val="24"/>
        </w:rPr>
        <w:t xml:space="preserve">BRISTOL-MYERS SQUIBB FARMACEUTICA LTDA, inscrita no CNPJ. </w:t>
      </w:r>
      <w:bookmarkEnd w:id="0"/>
      <w:bookmarkEnd w:id="1"/>
      <w:r w:rsidR="004D32FD" w:rsidRPr="004D32FD">
        <w:rPr>
          <w:rFonts w:ascii="Times New Roman" w:hAnsi="Times New Roman" w:cs="Times New Roman"/>
          <w:b/>
          <w:bCs/>
          <w:sz w:val="24"/>
          <w:szCs w:val="24"/>
        </w:rPr>
        <w:t>56.998.982/0031-22</w:t>
      </w:r>
      <w:r w:rsidR="004D32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6335347"/>
      <w:bookmarkStart w:id="3" w:name="_Hlk121731227"/>
      <w:bookmarkStart w:id="4" w:name="_Hlk124782369"/>
      <w:bookmarkStart w:id="5" w:name="_Hlk120775523"/>
      <w:bookmarkStart w:id="6" w:name="_Hlk120775876"/>
      <w:bookmarkStart w:id="7" w:name="_Hlk126337336"/>
      <w:bookmarkStart w:id="8" w:name="_Hlk126335221"/>
      <w:bookmarkStart w:id="9" w:name="_Hlk96609075"/>
      <w:r w:rsidR="00262506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262506" w:rsidRPr="00262506">
        <w:rPr>
          <w:rFonts w:ascii="Times New Roman" w:hAnsi="Times New Roman" w:cs="Times New Roman"/>
          <w:bCs/>
          <w:iCs/>
          <w:sz w:val="24"/>
          <w:szCs w:val="24"/>
        </w:rPr>
        <w:t>quisição</w:t>
      </w:r>
      <w:bookmarkEnd w:id="2"/>
      <w:r w:rsidR="00262506" w:rsidRPr="00262506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bookmarkStart w:id="10" w:name="_Hlk124781826"/>
      <w:bookmarkEnd w:id="3"/>
      <w:bookmarkEnd w:id="4"/>
      <w:bookmarkEnd w:id="5"/>
      <w:bookmarkEnd w:id="6"/>
      <w:r w:rsidR="00262506" w:rsidRPr="00262506">
        <w:rPr>
          <w:rFonts w:ascii="Times New Roman" w:hAnsi="Times New Roman" w:cs="Times New Roman"/>
          <w:bCs/>
          <w:iCs/>
          <w:sz w:val="24"/>
          <w:szCs w:val="24"/>
        </w:rPr>
        <w:t xml:space="preserve">medicamento (Nivolumabe 100 e 40 g) para atender </w:t>
      </w:r>
      <w:bookmarkEnd w:id="7"/>
      <w:bookmarkEnd w:id="8"/>
      <w:bookmarkEnd w:id="9"/>
      <w:bookmarkEnd w:id="10"/>
      <w:r w:rsidR="00262506" w:rsidRPr="00262506">
        <w:rPr>
          <w:rFonts w:ascii="Times New Roman" w:hAnsi="Times New Roman" w:cs="Times New Roman"/>
          <w:bCs/>
          <w:iCs/>
          <w:sz w:val="24"/>
          <w:szCs w:val="24"/>
        </w:rPr>
        <w:t>ordem judicial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62506" w:rsidRPr="00262506">
        <w:rPr>
          <w:rFonts w:ascii="Times New Roman" w:hAnsi="Times New Roman" w:cs="Times New Roman"/>
          <w:b/>
          <w:bCs/>
          <w:sz w:val="24"/>
          <w:szCs w:val="24"/>
        </w:rPr>
        <w:t>no valor de R$ 309.943,68 (Trezentos e nove mil, novecentos e quarenta e três reais e, sessenta e oito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E7EE6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D32FD">
        <w:rPr>
          <w:rFonts w:ascii="Times New Roman" w:hAnsi="Times New Roman" w:cs="Times New Roman"/>
          <w:sz w:val="24"/>
          <w:szCs w:val="24"/>
        </w:rPr>
        <w:t>1</w:t>
      </w:r>
      <w:r w:rsidR="002E7EE6">
        <w:rPr>
          <w:rFonts w:ascii="Times New Roman" w:hAnsi="Times New Roman" w:cs="Times New Roman"/>
          <w:sz w:val="24"/>
          <w:szCs w:val="24"/>
        </w:rPr>
        <w:t>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D32FD">
        <w:rPr>
          <w:rFonts w:ascii="Times New Roman" w:hAnsi="Times New Roman" w:cs="Times New Roman"/>
          <w:sz w:val="24"/>
          <w:szCs w:val="24"/>
        </w:rPr>
        <w:t>103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documentação pelo site:</w:t>
      </w:r>
      <w:r w:rsidR="000331ED" w:rsidRPr="000331ED">
        <w:t xml:space="preserve"> </w:t>
      </w:r>
      <w:hyperlink r:id="rId4" w:history="1">
        <w:r w:rsidR="00246751" w:rsidRPr="00FD7747">
          <w:rPr>
            <w:rStyle w:val="Hyperlink"/>
          </w:rPr>
          <w:t>https://guaira.sp.gov.br/licitacao/detalhe/11702/paquisicao-de-medicamento-nivolumabe-100-e-40-g-para-atender-ordem-judicialp/</w:t>
        </w:r>
      </w:hyperlink>
      <w:bookmarkStart w:id="11" w:name="_GoBack"/>
      <w:bookmarkEnd w:id="11"/>
      <w:r w:rsidR="00246751">
        <w:fldChar w:fldCharType="begin"/>
      </w:r>
      <w:r w:rsidR="00246751">
        <w:instrText xml:space="preserve"> HYPERLINK "https://www.guaira.sp.gov.br/licitacao/detalhe/11598/pstrongcontratacao-de-empresa-paranbspaquisicao-denbspmedicamento-pembrolizumabe-keytruda-100-mg-ampola-4ml-para-atender-ao-processo-judicialnbspde-nnbsp1000021-0820238260210strongp/" </w:instrText>
      </w:r>
      <w:r w:rsidR="00246751">
        <w:fldChar w:fldCharType="separate"/>
      </w:r>
      <w:r w:rsidR="00246751"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  <w:r w:rsidR="004D32FD">
        <w:rPr>
          <w:rFonts w:ascii="Times New Roman" w:hAnsi="Times New Roman" w:cs="Times New Roman"/>
          <w:sz w:val="24"/>
          <w:szCs w:val="24"/>
        </w:rPr>
        <w:t xml:space="preserve"> 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46751">
        <w:rPr>
          <w:rFonts w:ascii="Times New Roman" w:hAnsi="Times New Roman" w:cs="Times New Roman"/>
          <w:sz w:val="24"/>
          <w:szCs w:val="24"/>
        </w:rPr>
        <w:t>1</w:t>
      </w:r>
      <w:r w:rsidR="004D32FD">
        <w:rPr>
          <w:rFonts w:ascii="Times New Roman" w:hAnsi="Times New Roman" w:cs="Times New Roman"/>
          <w:sz w:val="24"/>
          <w:szCs w:val="24"/>
        </w:rPr>
        <w:t>0 de maio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</w:t>
      </w:r>
      <w:r w:rsidR="004D32FD">
        <w:rPr>
          <w:rFonts w:ascii="Times New Roman" w:hAnsi="Times New Roman" w:cs="Times New Roman"/>
          <w:sz w:val="24"/>
          <w:szCs w:val="24"/>
        </w:rPr>
        <w:t>.</w:t>
      </w:r>
      <w:r w:rsidR="006868AE" w:rsidRPr="00940BC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D32FD" w:rsidRPr="00940BCE">
        <w:rPr>
          <w:rFonts w:ascii="Times New Roman" w:hAnsi="Times New Roman" w:cs="Times New Roman"/>
          <w:sz w:val="24"/>
          <w:szCs w:val="24"/>
        </w:rPr>
        <w:t>Antônio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246751" w:rsidRPr="00246751" w:rsidRDefault="00246751" w:rsidP="00932FA4">
      <w:pPr>
        <w:pStyle w:val="TextosemFormatao"/>
        <w:jc w:val="both"/>
      </w:pP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477965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331ED"/>
    <w:rsid w:val="0005040C"/>
    <w:rsid w:val="00070D9F"/>
    <w:rsid w:val="000E25CD"/>
    <w:rsid w:val="000F1EF3"/>
    <w:rsid w:val="001262ED"/>
    <w:rsid w:val="001D07FB"/>
    <w:rsid w:val="00235D47"/>
    <w:rsid w:val="00246751"/>
    <w:rsid w:val="00262506"/>
    <w:rsid w:val="002A742F"/>
    <w:rsid w:val="002E7EE6"/>
    <w:rsid w:val="00337153"/>
    <w:rsid w:val="003452F0"/>
    <w:rsid w:val="003966DF"/>
    <w:rsid w:val="003D4E39"/>
    <w:rsid w:val="0043458B"/>
    <w:rsid w:val="00465301"/>
    <w:rsid w:val="00477965"/>
    <w:rsid w:val="004D32FD"/>
    <w:rsid w:val="004F296B"/>
    <w:rsid w:val="0055193C"/>
    <w:rsid w:val="0067031F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2D1B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76B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licitacao/detalhe/11702/paquisicao-de-medicamento-nivolumabe-100-e-40-g-para-atender-ordem-judicial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2022-04-04T12:37:00Z</cp:lastPrinted>
  <dcterms:created xsi:type="dcterms:W3CDTF">2023-05-08T22:45:00Z</dcterms:created>
  <dcterms:modified xsi:type="dcterms:W3CDTF">2023-05-10T13:54:00Z</dcterms:modified>
</cp:coreProperties>
</file>