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ED01C" w14:textId="5B55E79C" w:rsidR="00DA269A" w:rsidRDefault="00DA269A" w:rsidP="00DA269A">
      <w:pPr>
        <w:spacing w:line="276" w:lineRule="auto"/>
        <w:jc w:val="center"/>
        <w:rPr>
          <w:b/>
          <w:color w:val="000000"/>
          <w:sz w:val="19"/>
          <w:szCs w:val="19"/>
        </w:rPr>
      </w:pPr>
      <w:r w:rsidRPr="00CB7E5F">
        <w:rPr>
          <w:b/>
          <w:color w:val="000000"/>
          <w:sz w:val="19"/>
          <w:szCs w:val="19"/>
        </w:rPr>
        <w:t>TERMO DE REFERÊNCIA – LEI 14.133/21</w:t>
      </w:r>
    </w:p>
    <w:p w14:paraId="09A32FB4" w14:textId="6B384F8D" w:rsidR="00CB3C79" w:rsidRPr="00CB7E5F" w:rsidRDefault="00CB3C79" w:rsidP="00DA269A">
      <w:pPr>
        <w:spacing w:line="276" w:lineRule="auto"/>
        <w:jc w:val="center"/>
        <w:rPr>
          <w:b/>
          <w:color w:val="000000"/>
          <w:sz w:val="19"/>
          <w:szCs w:val="19"/>
        </w:rPr>
      </w:pPr>
      <w:r>
        <w:rPr>
          <w:b/>
          <w:color w:val="000000"/>
          <w:sz w:val="19"/>
          <w:szCs w:val="19"/>
        </w:rPr>
        <w:t>RETIFICADO</w:t>
      </w:r>
    </w:p>
    <w:p w14:paraId="7B82B256" w14:textId="77777777" w:rsidR="00DA269A" w:rsidRPr="00CB7E5F" w:rsidRDefault="00DA269A" w:rsidP="00DA269A">
      <w:pPr>
        <w:spacing w:line="276" w:lineRule="auto"/>
        <w:jc w:val="center"/>
        <w:rPr>
          <w:color w:val="000000"/>
          <w:sz w:val="19"/>
          <w:szCs w:val="19"/>
        </w:rPr>
      </w:pPr>
    </w:p>
    <w:p w14:paraId="60008A39" w14:textId="77777777" w:rsidR="00DA269A" w:rsidRPr="00CB7E5F" w:rsidRDefault="00DA269A" w:rsidP="00DA269A">
      <w:pPr>
        <w:keepNext/>
        <w:keepLines/>
        <w:spacing w:line="276" w:lineRule="auto"/>
        <w:ind w:left="360" w:hanging="360"/>
        <w:jc w:val="both"/>
        <w:rPr>
          <w:color w:val="000000"/>
          <w:sz w:val="19"/>
          <w:szCs w:val="19"/>
        </w:rPr>
      </w:pPr>
      <w:r w:rsidRPr="00CB7E5F">
        <w:rPr>
          <w:b/>
          <w:color w:val="000000"/>
          <w:sz w:val="19"/>
          <w:szCs w:val="19"/>
        </w:rPr>
        <w:t>1- DAS CONDIÇÕES GERAIS DA CONTRATAÇÃO (art. 6º, XXIII, “a” e “i” da Lei n. 14.133/2021).</w:t>
      </w:r>
    </w:p>
    <w:p w14:paraId="0FC385A6" w14:textId="77777777" w:rsidR="00AF0A4B" w:rsidRPr="00CB7E5F" w:rsidRDefault="00AF0A4B" w:rsidP="00AF0A4B">
      <w:pPr>
        <w:spacing w:line="276" w:lineRule="auto"/>
        <w:ind w:firstLine="709"/>
        <w:jc w:val="both"/>
        <w:rPr>
          <w:sz w:val="19"/>
          <w:szCs w:val="19"/>
        </w:rPr>
      </w:pPr>
    </w:p>
    <w:p w14:paraId="5AEAFC15" w14:textId="5C5E9A53" w:rsidR="00AF0A4B" w:rsidRPr="00CB7E5F" w:rsidRDefault="00AF0A4B" w:rsidP="00F373EE">
      <w:pPr>
        <w:jc w:val="both"/>
        <w:rPr>
          <w:sz w:val="19"/>
          <w:szCs w:val="19"/>
        </w:rPr>
      </w:pPr>
      <w:r w:rsidRPr="00CB7E5F">
        <w:rPr>
          <w:sz w:val="19"/>
          <w:szCs w:val="19"/>
        </w:rPr>
        <w:t xml:space="preserve">O objeto desta solicitação é a </w:t>
      </w:r>
      <w:r w:rsidR="00AE2B1F" w:rsidRPr="00CB7E5F">
        <w:rPr>
          <w:sz w:val="19"/>
          <w:szCs w:val="19"/>
        </w:rPr>
        <w:t xml:space="preserve">aquisição de </w:t>
      </w:r>
      <w:r w:rsidR="00F55680" w:rsidRPr="00CB7E5F">
        <w:rPr>
          <w:sz w:val="19"/>
          <w:szCs w:val="19"/>
        </w:rPr>
        <w:t xml:space="preserve">medicamentos fracassados no </w:t>
      </w:r>
      <w:r w:rsidR="00152B52" w:rsidRPr="00CB7E5F">
        <w:rPr>
          <w:sz w:val="19"/>
          <w:szCs w:val="19"/>
        </w:rPr>
        <w:t xml:space="preserve">Pregão Eletrônico </w:t>
      </w:r>
      <w:proofErr w:type="gramStart"/>
      <w:r w:rsidR="00152B52" w:rsidRPr="00CB7E5F">
        <w:rPr>
          <w:sz w:val="19"/>
          <w:szCs w:val="19"/>
        </w:rPr>
        <w:t>n.º</w:t>
      </w:r>
      <w:proofErr w:type="gramEnd"/>
      <w:r w:rsidR="00152B52" w:rsidRPr="00CB7E5F">
        <w:rPr>
          <w:sz w:val="19"/>
          <w:szCs w:val="19"/>
        </w:rPr>
        <w:t xml:space="preserve"> 29/2025, Processo n.º 78/25, Edital n.º 36/25 e medicamentos zerados do Pregão Eletrônico n.º 48/2024, Processo n.º 119/24, Edital n.º 68/24</w:t>
      </w:r>
      <w:r w:rsidR="00F55680" w:rsidRPr="00CB7E5F">
        <w:rPr>
          <w:sz w:val="19"/>
          <w:szCs w:val="19"/>
        </w:rPr>
        <w:t xml:space="preserve">. </w:t>
      </w:r>
      <w:r w:rsidRPr="00CB7E5F">
        <w:rPr>
          <w:sz w:val="19"/>
          <w:szCs w:val="19"/>
        </w:rPr>
        <w:t xml:space="preserve">A estimativa da relação dos </w:t>
      </w:r>
      <w:r w:rsidR="00E168DA" w:rsidRPr="00CB7E5F">
        <w:rPr>
          <w:sz w:val="19"/>
          <w:szCs w:val="19"/>
        </w:rPr>
        <w:t>itens a</w:t>
      </w:r>
      <w:r w:rsidRPr="00CB7E5F">
        <w:rPr>
          <w:sz w:val="19"/>
          <w:szCs w:val="19"/>
        </w:rPr>
        <w:t xml:space="preserve"> serem adquiridos </w:t>
      </w:r>
      <w:r w:rsidR="00F3749E" w:rsidRPr="00CB7E5F">
        <w:rPr>
          <w:sz w:val="19"/>
          <w:szCs w:val="19"/>
        </w:rPr>
        <w:t>estão</w:t>
      </w:r>
      <w:r w:rsidRPr="00CB7E5F">
        <w:rPr>
          <w:sz w:val="19"/>
          <w:szCs w:val="19"/>
        </w:rPr>
        <w:t xml:space="preserve"> descritos conforme planilha abaixo:</w:t>
      </w:r>
    </w:p>
    <w:p w14:paraId="03D5961D" w14:textId="77777777" w:rsidR="00AF0A4B" w:rsidRPr="00CB7E5F" w:rsidRDefault="00AF0A4B" w:rsidP="00AF0A4B">
      <w:pPr>
        <w:spacing w:line="276" w:lineRule="auto"/>
        <w:jc w:val="both"/>
        <w:rPr>
          <w:sz w:val="19"/>
          <w:szCs w:val="19"/>
        </w:rPr>
      </w:pPr>
    </w:p>
    <w:p w14:paraId="43732B2B" w14:textId="3B1ADF59" w:rsidR="006B6BEB" w:rsidRPr="00CB7E5F" w:rsidRDefault="00983C60" w:rsidP="00AF0A4B">
      <w:pPr>
        <w:spacing w:line="276" w:lineRule="auto"/>
        <w:jc w:val="both"/>
        <w:rPr>
          <w:sz w:val="19"/>
          <w:szCs w:val="19"/>
        </w:rPr>
      </w:pPr>
      <w:r w:rsidRPr="00CB7E5F">
        <w:rPr>
          <w:sz w:val="19"/>
          <w:szCs w:val="19"/>
        </w:rPr>
        <w:t xml:space="preserve">- </w:t>
      </w:r>
      <w:r w:rsidR="00E74B1A" w:rsidRPr="00CB7E5F">
        <w:rPr>
          <w:sz w:val="19"/>
          <w:szCs w:val="19"/>
        </w:rPr>
        <w:t>ATENÇÃO BÁSICA</w:t>
      </w:r>
    </w:p>
    <w:p w14:paraId="120D6292" w14:textId="77777777" w:rsidR="00983C60" w:rsidRPr="00CB7E5F" w:rsidRDefault="00983C60" w:rsidP="00AF0A4B">
      <w:pPr>
        <w:spacing w:line="276" w:lineRule="auto"/>
        <w:jc w:val="both"/>
        <w:rPr>
          <w:sz w:val="19"/>
          <w:szCs w:val="19"/>
        </w:rPr>
      </w:pPr>
    </w:p>
    <w:tbl>
      <w:tblPr>
        <w:tblW w:w="10783" w:type="dxa"/>
        <w:jc w:val="center"/>
        <w:tblCellMar>
          <w:left w:w="70" w:type="dxa"/>
          <w:right w:w="70" w:type="dxa"/>
        </w:tblCellMar>
        <w:tblLook w:val="04A0" w:firstRow="1" w:lastRow="0" w:firstColumn="1" w:lastColumn="0" w:noHBand="0" w:noVBand="1"/>
      </w:tblPr>
      <w:tblGrid>
        <w:gridCol w:w="675"/>
        <w:gridCol w:w="1180"/>
        <w:gridCol w:w="4281"/>
        <w:gridCol w:w="1118"/>
        <w:gridCol w:w="801"/>
        <w:gridCol w:w="1168"/>
        <w:gridCol w:w="1560"/>
      </w:tblGrid>
      <w:tr w:rsidR="000404BB" w:rsidRPr="00CB7E5F" w14:paraId="7857C5ED" w14:textId="77777777" w:rsidTr="00F27E92">
        <w:trPr>
          <w:trHeight w:val="795"/>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31BD" w14:textId="77777777" w:rsidR="000404BB" w:rsidRPr="00CB7E5F" w:rsidRDefault="000404BB" w:rsidP="000404BB">
            <w:pPr>
              <w:jc w:val="center"/>
              <w:rPr>
                <w:b/>
                <w:bCs/>
                <w:color w:val="000000" w:themeColor="text1"/>
                <w:sz w:val="19"/>
                <w:szCs w:val="19"/>
              </w:rPr>
            </w:pPr>
            <w:r w:rsidRPr="00CB7E5F">
              <w:rPr>
                <w:b/>
                <w:bCs/>
                <w:color w:val="000000" w:themeColor="text1"/>
                <w:sz w:val="19"/>
                <w:szCs w:val="19"/>
              </w:rPr>
              <w:t>ITEM</w:t>
            </w:r>
          </w:p>
        </w:tc>
        <w:tc>
          <w:tcPr>
            <w:tcW w:w="1180" w:type="dxa"/>
            <w:tcBorders>
              <w:top w:val="single" w:sz="4" w:space="0" w:color="auto"/>
              <w:left w:val="nil"/>
              <w:bottom w:val="single" w:sz="4" w:space="0" w:color="auto"/>
              <w:right w:val="single" w:sz="4" w:space="0" w:color="auto"/>
            </w:tcBorders>
            <w:vAlign w:val="center"/>
          </w:tcPr>
          <w:p w14:paraId="44FFEA10" w14:textId="77777777" w:rsidR="000404BB" w:rsidRPr="00CB7E5F" w:rsidRDefault="000404BB" w:rsidP="000404BB">
            <w:pPr>
              <w:jc w:val="center"/>
              <w:rPr>
                <w:b/>
                <w:bCs/>
                <w:color w:val="000000" w:themeColor="text1"/>
                <w:sz w:val="19"/>
                <w:szCs w:val="19"/>
              </w:rPr>
            </w:pPr>
            <w:r w:rsidRPr="00CB7E5F">
              <w:rPr>
                <w:b/>
                <w:bCs/>
                <w:color w:val="000000" w:themeColor="text1"/>
                <w:sz w:val="19"/>
                <w:szCs w:val="19"/>
              </w:rPr>
              <w:t>CÓDIGO SCPI</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4FD1" w14:textId="09A74351" w:rsidR="000404BB" w:rsidRPr="00CB7E5F" w:rsidRDefault="000404BB" w:rsidP="000404BB">
            <w:pPr>
              <w:jc w:val="center"/>
              <w:rPr>
                <w:b/>
                <w:bCs/>
                <w:color w:val="000000" w:themeColor="text1"/>
                <w:sz w:val="19"/>
                <w:szCs w:val="19"/>
              </w:rPr>
            </w:pPr>
            <w:r w:rsidRPr="00CB7E5F">
              <w:rPr>
                <w:b/>
                <w:bCs/>
                <w:color w:val="000000" w:themeColor="text1"/>
                <w:sz w:val="19"/>
                <w:szCs w:val="19"/>
              </w:rPr>
              <w:t>DESCRIÇ</w:t>
            </w:r>
            <w:r w:rsidR="006B6BEB" w:rsidRPr="00CB7E5F">
              <w:rPr>
                <w:b/>
                <w:bCs/>
                <w:color w:val="000000" w:themeColor="text1"/>
                <w:sz w:val="19"/>
                <w:szCs w:val="19"/>
              </w:rPr>
              <w:t>Ã</w:t>
            </w:r>
            <w:r w:rsidRPr="00CB7E5F">
              <w:rPr>
                <w:b/>
                <w:bCs/>
                <w:color w:val="000000" w:themeColor="text1"/>
                <w:sz w:val="19"/>
                <w:szCs w:val="19"/>
              </w:rPr>
              <w:t>O</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BCE5" w14:textId="56ED71B2" w:rsidR="000404BB" w:rsidRPr="00CB7E5F" w:rsidRDefault="000404BB" w:rsidP="000404BB">
            <w:pPr>
              <w:jc w:val="center"/>
              <w:rPr>
                <w:b/>
                <w:bCs/>
                <w:color w:val="000000" w:themeColor="text1"/>
                <w:sz w:val="19"/>
                <w:szCs w:val="19"/>
              </w:rPr>
            </w:pPr>
            <w:r w:rsidRPr="00CB7E5F">
              <w:rPr>
                <w:b/>
                <w:bCs/>
                <w:color w:val="000000" w:themeColor="text1"/>
                <w:sz w:val="19"/>
                <w:szCs w:val="19"/>
              </w:rPr>
              <w:t>APRES</w:t>
            </w:r>
            <w:r w:rsidR="00486A48" w:rsidRPr="00CB7E5F">
              <w:rPr>
                <w:b/>
                <w:bCs/>
                <w:color w:val="000000" w:themeColor="text1"/>
                <w:sz w:val="19"/>
                <w:szCs w:val="19"/>
              </w:rPr>
              <w: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09155" w14:textId="77777777" w:rsidR="000404BB" w:rsidRPr="00CB7E5F" w:rsidRDefault="000404BB" w:rsidP="000404BB">
            <w:pPr>
              <w:jc w:val="center"/>
              <w:rPr>
                <w:b/>
                <w:bCs/>
                <w:color w:val="000000" w:themeColor="text1"/>
                <w:sz w:val="19"/>
                <w:szCs w:val="19"/>
              </w:rPr>
            </w:pPr>
            <w:r w:rsidRPr="00CB7E5F">
              <w:rPr>
                <w:b/>
                <w:bCs/>
                <w:color w:val="000000" w:themeColor="text1"/>
                <w:sz w:val="19"/>
                <w:szCs w:val="19"/>
              </w:rPr>
              <w:t>QTDE.</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43230" w14:textId="77777777" w:rsidR="000404BB" w:rsidRPr="00CB7E5F" w:rsidRDefault="000404BB" w:rsidP="000404BB">
            <w:pPr>
              <w:jc w:val="center"/>
              <w:rPr>
                <w:b/>
                <w:bCs/>
                <w:color w:val="000000" w:themeColor="text1"/>
                <w:sz w:val="19"/>
                <w:szCs w:val="19"/>
              </w:rPr>
            </w:pPr>
            <w:r w:rsidRPr="00CB7E5F">
              <w:rPr>
                <w:b/>
                <w:bCs/>
                <w:color w:val="000000" w:themeColor="text1"/>
                <w:sz w:val="19"/>
                <w:szCs w:val="19"/>
              </w:rPr>
              <w:t>VALOR UNT.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4619C8" w14:textId="77777777" w:rsidR="000404BB" w:rsidRPr="00CB7E5F" w:rsidRDefault="000404BB" w:rsidP="000404BB">
            <w:pPr>
              <w:jc w:val="center"/>
              <w:rPr>
                <w:b/>
                <w:bCs/>
                <w:color w:val="000000" w:themeColor="text1"/>
                <w:sz w:val="19"/>
                <w:szCs w:val="19"/>
              </w:rPr>
            </w:pPr>
            <w:r w:rsidRPr="00CB7E5F">
              <w:rPr>
                <w:b/>
                <w:bCs/>
                <w:color w:val="000000" w:themeColor="text1"/>
                <w:sz w:val="19"/>
                <w:szCs w:val="19"/>
              </w:rPr>
              <w:t>CUSTO ESTIMADO TOTAL</w:t>
            </w:r>
          </w:p>
        </w:tc>
      </w:tr>
      <w:tr w:rsidR="00F55680" w:rsidRPr="00CB7E5F" w14:paraId="05A68CEB" w14:textId="77777777" w:rsidTr="00B156C9">
        <w:trPr>
          <w:trHeight w:val="337"/>
          <w:jc w:val="center"/>
        </w:trPr>
        <w:tc>
          <w:tcPr>
            <w:tcW w:w="675" w:type="dxa"/>
            <w:tcBorders>
              <w:top w:val="nil"/>
              <w:left w:val="single" w:sz="4" w:space="0" w:color="auto"/>
              <w:bottom w:val="single" w:sz="4" w:space="0" w:color="auto"/>
              <w:right w:val="single" w:sz="4" w:space="0" w:color="auto"/>
            </w:tcBorders>
            <w:shd w:val="clear" w:color="auto" w:fill="auto"/>
            <w:vAlign w:val="center"/>
          </w:tcPr>
          <w:p w14:paraId="5A50FEBF" w14:textId="561FCD84" w:rsidR="00F55680" w:rsidRPr="00CB7E5F" w:rsidRDefault="00B156C9" w:rsidP="00F55680">
            <w:pPr>
              <w:jc w:val="center"/>
              <w:rPr>
                <w:color w:val="000000" w:themeColor="text1"/>
                <w:sz w:val="19"/>
                <w:szCs w:val="19"/>
              </w:rPr>
            </w:pPr>
            <w:r w:rsidRPr="00CB7E5F">
              <w:rPr>
                <w:color w:val="000000" w:themeColor="text1"/>
                <w:sz w:val="19"/>
                <w:szCs w:val="19"/>
              </w:rPr>
              <w:t>01</w:t>
            </w:r>
          </w:p>
        </w:tc>
        <w:tc>
          <w:tcPr>
            <w:tcW w:w="1180" w:type="dxa"/>
            <w:tcBorders>
              <w:top w:val="single" w:sz="4" w:space="0" w:color="auto"/>
              <w:left w:val="nil"/>
              <w:bottom w:val="single" w:sz="4" w:space="0" w:color="auto"/>
              <w:right w:val="single" w:sz="4" w:space="0" w:color="auto"/>
            </w:tcBorders>
            <w:vAlign w:val="center"/>
          </w:tcPr>
          <w:p w14:paraId="7049C3B8" w14:textId="58C37449" w:rsidR="00F55680" w:rsidRPr="00CB7E5F" w:rsidRDefault="00F55680" w:rsidP="00F55680">
            <w:pPr>
              <w:jc w:val="center"/>
              <w:rPr>
                <w:sz w:val="19"/>
                <w:szCs w:val="19"/>
              </w:rPr>
            </w:pPr>
            <w:r w:rsidRPr="00CB7E5F">
              <w:rPr>
                <w:color w:val="000000"/>
                <w:sz w:val="19"/>
                <w:szCs w:val="19"/>
              </w:rPr>
              <w:t>019.00</w:t>
            </w:r>
            <w:r w:rsidR="00CB7E5F">
              <w:rPr>
                <w:color w:val="000000"/>
                <w:sz w:val="19"/>
                <w:szCs w:val="19"/>
              </w:rPr>
              <w:t>4.689</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5DFB" w14:textId="6CA35C3D" w:rsidR="00F55680" w:rsidRPr="00CB7E5F" w:rsidRDefault="00F55680" w:rsidP="00F55680">
            <w:pPr>
              <w:jc w:val="both"/>
              <w:rPr>
                <w:color w:val="000000"/>
                <w:sz w:val="19"/>
                <w:szCs w:val="19"/>
                <w:lang w:val="en-US"/>
              </w:rPr>
            </w:pPr>
            <w:r w:rsidRPr="00CB7E5F">
              <w:rPr>
                <w:color w:val="000000"/>
                <w:sz w:val="19"/>
                <w:szCs w:val="19"/>
              </w:rPr>
              <w:t xml:space="preserve">ÁGUA PARA INJETÁVEIS - SOL. INJ. </w:t>
            </w:r>
            <w:r w:rsidRPr="00CB7E5F">
              <w:rPr>
                <w:color w:val="000000"/>
                <w:sz w:val="19"/>
                <w:szCs w:val="19"/>
                <w:lang w:val="en-US"/>
              </w:rPr>
              <w:t>CT AMP. PLAS. INC X 5ML</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05501" w14:textId="469BD24F" w:rsidR="00F55680" w:rsidRPr="00CB7E5F" w:rsidRDefault="00F55680" w:rsidP="00F55680">
            <w:pPr>
              <w:jc w:val="center"/>
              <w:rPr>
                <w:color w:val="000000"/>
                <w:sz w:val="19"/>
                <w:szCs w:val="19"/>
              </w:rPr>
            </w:pPr>
            <w:r w:rsidRPr="00CB7E5F">
              <w:rPr>
                <w:color w:val="000000"/>
                <w:sz w:val="19"/>
                <w:szCs w:val="19"/>
              </w:rPr>
              <w:t>AMP.</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D3A4" w14:textId="448A3E17" w:rsidR="00F55680" w:rsidRPr="00CB7E5F" w:rsidRDefault="00F55680" w:rsidP="00F55680">
            <w:pPr>
              <w:jc w:val="center"/>
              <w:rPr>
                <w:color w:val="000000"/>
                <w:sz w:val="19"/>
                <w:szCs w:val="19"/>
              </w:rPr>
            </w:pPr>
            <w:r w:rsidRPr="00CB7E5F">
              <w:rPr>
                <w:color w:val="000000"/>
                <w:sz w:val="19"/>
                <w:szCs w:val="19"/>
              </w:rPr>
              <w:t>800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10F8" w14:textId="524112E6" w:rsidR="00F55680" w:rsidRPr="00CB7E5F" w:rsidRDefault="00F55680" w:rsidP="00F55680">
            <w:pPr>
              <w:jc w:val="center"/>
              <w:rPr>
                <w:color w:val="000000"/>
                <w:sz w:val="19"/>
                <w:szCs w:val="19"/>
              </w:rPr>
            </w:pPr>
            <w:r w:rsidRPr="00CB7E5F">
              <w:rPr>
                <w:color w:val="000000"/>
                <w:sz w:val="19"/>
                <w:szCs w:val="19"/>
              </w:rPr>
              <w:t xml:space="preserve"> R$    </w:t>
            </w:r>
            <w:r w:rsidR="00B156C9" w:rsidRPr="00CB7E5F">
              <w:rPr>
                <w:color w:val="000000"/>
                <w:sz w:val="19"/>
                <w:szCs w:val="19"/>
              </w:rPr>
              <w:t xml:space="preserve"> </w:t>
            </w:r>
            <w:r w:rsidRPr="00CB7E5F">
              <w:rPr>
                <w:color w:val="000000"/>
                <w:sz w:val="19"/>
                <w:szCs w:val="19"/>
              </w:rPr>
              <w:t xml:space="preserve">  0,48 </w:t>
            </w:r>
          </w:p>
        </w:tc>
        <w:tc>
          <w:tcPr>
            <w:tcW w:w="1560" w:type="dxa"/>
            <w:tcBorders>
              <w:top w:val="nil"/>
              <w:left w:val="nil"/>
              <w:bottom w:val="single" w:sz="4" w:space="0" w:color="auto"/>
              <w:right w:val="single" w:sz="4" w:space="0" w:color="auto"/>
            </w:tcBorders>
            <w:shd w:val="clear" w:color="auto" w:fill="auto"/>
            <w:vAlign w:val="center"/>
            <w:hideMark/>
          </w:tcPr>
          <w:p w14:paraId="2C0CE47E" w14:textId="39191433" w:rsidR="00F55680" w:rsidRPr="00CB7E5F" w:rsidRDefault="00F55680" w:rsidP="00F55680">
            <w:pPr>
              <w:jc w:val="center"/>
              <w:rPr>
                <w:color w:val="000000"/>
                <w:sz w:val="19"/>
                <w:szCs w:val="19"/>
              </w:rPr>
            </w:pPr>
            <w:r w:rsidRPr="00CB7E5F">
              <w:rPr>
                <w:color w:val="000000"/>
                <w:sz w:val="19"/>
                <w:szCs w:val="19"/>
              </w:rPr>
              <w:t xml:space="preserve"> R$</w:t>
            </w:r>
            <w:r w:rsidR="00F27E92" w:rsidRPr="00CB7E5F">
              <w:rPr>
                <w:color w:val="000000"/>
                <w:sz w:val="19"/>
                <w:szCs w:val="19"/>
              </w:rPr>
              <w:t xml:space="preserve"> </w:t>
            </w:r>
            <w:r w:rsidRPr="00CB7E5F">
              <w:rPr>
                <w:color w:val="000000"/>
                <w:sz w:val="19"/>
                <w:szCs w:val="19"/>
              </w:rPr>
              <w:t xml:space="preserve">384,00 </w:t>
            </w:r>
          </w:p>
        </w:tc>
      </w:tr>
      <w:tr w:rsidR="00F55680" w:rsidRPr="00CB7E5F" w14:paraId="3714106D" w14:textId="77777777" w:rsidTr="00B156C9">
        <w:trPr>
          <w:trHeight w:val="337"/>
          <w:jc w:val="center"/>
        </w:trPr>
        <w:tc>
          <w:tcPr>
            <w:tcW w:w="675" w:type="dxa"/>
            <w:tcBorders>
              <w:top w:val="nil"/>
              <w:left w:val="single" w:sz="4" w:space="0" w:color="auto"/>
              <w:bottom w:val="single" w:sz="4" w:space="0" w:color="auto"/>
              <w:right w:val="single" w:sz="4" w:space="0" w:color="auto"/>
            </w:tcBorders>
            <w:shd w:val="clear" w:color="auto" w:fill="auto"/>
            <w:vAlign w:val="center"/>
          </w:tcPr>
          <w:p w14:paraId="4E66CAB3" w14:textId="5DD48608" w:rsidR="00F55680" w:rsidRPr="00CB7E5F" w:rsidRDefault="00B156C9" w:rsidP="00F55680">
            <w:pPr>
              <w:jc w:val="center"/>
              <w:rPr>
                <w:color w:val="000000" w:themeColor="text1"/>
                <w:sz w:val="19"/>
                <w:szCs w:val="19"/>
              </w:rPr>
            </w:pPr>
            <w:r w:rsidRPr="00CB7E5F">
              <w:rPr>
                <w:color w:val="000000" w:themeColor="text1"/>
                <w:sz w:val="19"/>
                <w:szCs w:val="19"/>
              </w:rPr>
              <w:t>02</w:t>
            </w:r>
          </w:p>
        </w:tc>
        <w:tc>
          <w:tcPr>
            <w:tcW w:w="1180" w:type="dxa"/>
            <w:tcBorders>
              <w:top w:val="single" w:sz="4" w:space="0" w:color="auto"/>
              <w:left w:val="nil"/>
              <w:bottom w:val="single" w:sz="4" w:space="0" w:color="auto"/>
              <w:right w:val="single" w:sz="4" w:space="0" w:color="auto"/>
            </w:tcBorders>
            <w:vAlign w:val="center"/>
          </w:tcPr>
          <w:p w14:paraId="587B0AE5" w14:textId="605EB956" w:rsidR="00F55680" w:rsidRPr="00CB7E5F" w:rsidRDefault="00F55680" w:rsidP="00F55680">
            <w:pPr>
              <w:jc w:val="center"/>
              <w:rPr>
                <w:sz w:val="19"/>
                <w:szCs w:val="19"/>
              </w:rPr>
            </w:pPr>
            <w:r w:rsidRPr="00CB7E5F">
              <w:rPr>
                <w:color w:val="000000"/>
                <w:sz w:val="19"/>
                <w:szCs w:val="19"/>
              </w:rPr>
              <w:t>019.001.158</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DDEA5" w14:textId="689C3C92" w:rsidR="00F55680" w:rsidRPr="00CB7E5F" w:rsidRDefault="00F55680" w:rsidP="00F55680">
            <w:pPr>
              <w:jc w:val="both"/>
              <w:rPr>
                <w:color w:val="000000"/>
                <w:sz w:val="19"/>
                <w:szCs w:val="19"/>
              </w:rPr>
            </w:pPr>
            <w:r w:rsidRPr="00CB7E5F">
              <w:rPr>
                <w:color w:val="000000"/>
                <w:sz w:val="19"/>
                <w:szCs w:val="19"/>
              </w:rPr>
              <w:t>BIPERIDENO 5MG/ML SOL INJETÁVEL 1ML</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2FF30" w14:textId="60225798" w:rsidR="00F55680" w:rsidRPr="00CB7E5F" w:rsidRDefault="00F55680" w:rsidP="00F55680">
            <w:pPr>
              <w:jc w:val="center"/>
              <w:rPr>
                <w:color w:val="000000"/>
                <w:sz w:val="19"/>
                <w:szCs w:val="19"/>
              </w:rPr>
            </w:pPr>
            <w:r w:rsidRPr="00CB7E5F">
              <w:rPr>
                <w:color w:val="000000"/>
                <w:sz w:val="19"/>
                <w:szCs w:val="19"/>
              </w:rPr>
              <w:t>AMP.</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4A477" w14:textId="0253B7E1" w:rsidR="00F55680" w:rsidRPr="00CB7E5F" w:rsidRDefault="00F55680" w:rsidP="00F55680">
            <w:pPr>
              <w:jc w:val="center"/>
              <w:rPr>
                <w:color w:val="000000"/>
                <w:sz w:val="19"/>
                <w:szCs w:val="19"/>
              </w:rPr>
            </w:pPr>
            <w:r w:rsidRPr="00CB7E5F">
              <w:rPr>
                <w:color w:val="000000"/>
                <w:sz w:val="19"/>
                <w:szCs w:val="19"/>
              </w:rPr>
              <w:t>70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1C69" w14:textId="10C99B0F" w:rsidR="00F55680" w:rsidRPr="00CB7E5F" w:rsidRDefault="00F55680" w:rsidP="00F55680">
            <w:pPr>
              <w:jc w:val="center"/>
              <w:rPr>
                <w:color w:val="000000"/>
                <w:sz w:val="19"/>
                <w:szCs w:val="19"/>
              </w:rPr>
            </w:pPr>
            <w:r w:rsidRPr="00CB7E5F">
              <w:rPr>
                <w:color w:val="000000"/>
                <w:sz w:val="19"/>
                <w:szCs w:val="19"/>
              </w:rPr>
              <w:t xml:space="preserve">R$ </w:t>
            </w:r>
            <w:r w:rsidR="00B156C9" w:rsidRPr="00CB7E5F">
              <w:rPr>
                <w:color w:val="000000"/>
                <w:sz w:val="19"/>
                <w:szCs w:val="19"/>
              </w:rPr>
              <w:t xml:space="preserve">       </w:t>
            </w:r>
            <w:r w:rsidRPr="00CB7E5F">
              <w:rPr>
                <w:color w:val="000000"/>
                <w:sz w:val="19"/>
                <w:szCs w:val="19"/>
              </w:rPr>
              <w:t>2,68</w:t>
            </w:r>
          </w:p>
        </w:tc>
        <w:tc>
          <w:tcPr>
            <w:tcW w:w="1560" w:type="dxa"/>
            <w:tcBorders>
              <w:top w:val="nil"/>
              <w:left w:val="nil"/>
              <w:bottom w:val="single" w:sz="4" w:space="0" w:color="auto"/>
              <w:right w:val="single" w:sz="4" w:space="0" w:color="auto"/>
            </w:tcBorders>
            <w:shd w:val="clear" w:color="auto" w:fill="auto"/>
            <w:vAlign w:val="center"/>
            <w:hideMark/>
          </w:tcPr>
          <w:p w14:paraId="180C9DF2" w14:textId="4D008BB8" w:rsidR="00F55680" w:rsidRPr="00CB7E5F" w:rsidRDefault="00F55680" w:rsidP="00F55680">
            <w:pPr>
              <w:jc w:val="center"/>
              <w:rPr>
                <w:color w:val="000000"/>
                <w:sz w:val="19"/>
                <w:szCs w:val="19"/>
              </w:rPr>
            </w:pPr>
            <w:r w:rsidRPr="00CB7E5F">
              <w:rPr>
                <w:color w:val="000000"/>
                <w:sz w:val="19"/>
                <w:szCs w:val="19"/>
              </w:rPr>
              <w:t xml:space="preserve"> R$ 187,60 </w:t>
            </w:r>
          </w:p>
        </w:tc>
      </w:tr>
      <w:tr w:rsidR="00F55680" w:rsidRPr="00CB7E5F" w14:paraId="39DCD63F" w14:textId="77777777" w:rsidTr="00F27E92">
        <w:trPr>
          <w:trHeight w:val="337"/>
          <w:jc w:val="center"/>
        </w:trPr>
        <w:tc>
          <w:tcPr>
            <w:tcW w:w="675" w:type="dxa"/>
            <w:tcBorders>
              <w:top w:val="nil"/>
              <w:left w:val="single" w:sz="4" w:space="0" w:color="auto"/>
              <w:bottom w:val="single" w:sz="4" w:space="0" w:color="auto"/>
              <w:right w:val="single" w:sz="4" w:space="0" w:color="auto"/>
            </w:tcBorders>
            <w:shd w:val="clear" w:color="auto" w:fill="auto"/>
            <w:vAlign w:val="center"/>
          </w:tcPr>
          <w:p w14:paraId="4E1FC63F" w14:textId="155D9A74" w:rsidR="00F55680" w:rsidRPr="00CB7E5F" w:rsidRDefault="00B156C9" w:rsidP="00F55680">
            <w:pPr>
              <w:jc w:val="center"/>
              <w:rPr>
                <w:color w:val="000000" w:themeColor="text1"/>
                <w:sz w:val="19"/>
                <w:szCs w:val="19"/>
              </w:rPr>
            </w:pPr>
            <w:r w:rsidRPr="00CB7E5F">
              <w:rPr>
                <w:color w:val="000000" w:themeColor="text1"/>
                <w:sz w:val="19"/>
                <w:szCs w:val="19"/>
              </w:rPr>
              <w:t>03</w:t>
            </w:r>
          </w:p>
        </w:tc>
        <w:tc>
          <w:tcPr>
            <w:tcW w:w="1180" w:type="dxa"/>
            <w:tcBorders>
              <w:top w:val="single" w:sz="4" w:space="0" w:color="auto"/>
              <w:left w:val="nil"/>
              <w:bottom w:val="single" w:sz="4" w:space="0" w:color="auto"/>
              <w:right w:val="single" w:sz="4" w:space="0" w:color="auto"/>
            </w:tcBorders>
            <w:vAlign w:val="center"/>
          </w:tcPr>
          <w:p w14:paraId="34054A1C" w14:textId="248B8A3A" w:rsidR="00F55680" w:rsidRPr="00CB7E5F" w:rsidRDefault="00F55680" w:rsidP="00F55680">
            <w:pPr>
              <w:jc w:val="center"/>
              <w:rPr>
                <w:sz w:val="19"/>
                <w:szCs w:val="19"/>
              </w:rPr>
            </w:pPr>
            <w:r w:rsidRPr="00CB7E5F">
              <w:rPr>
                <w:color w:val="000000"/>
                <w:sz w:val="19"/>
                <w:szCs w:val="19"/>
              </w:rPr>
              <w:t>019.004.130</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49F8EB3D" w14:textId="4FBF8606" w:rsidR="00F55680" w:rsidRPr="00CB7E5F" w:rsidRDefault="00F55680" w:rsidP="00F55680">
            <w:pPr>
              <w:jc w:val="both"/>
              <w:rPr>
                <w:color w:val="000000"/>
                <w:sz w:val="19"/>
                <w:szCs w:val="19"/>
              </w:rPr>
            </w:pPr>
            <w:r w:rsidRPr="00CB7E5F">
              <w:rPr>
                <w:color w:val="000000"/>
                <w:sz w:val="19"/>
                <w:szCs w:val="19"/>
              </w:rPr>
              <w:t>ESCOPOLAMINA, BUTILBROMETO 20MG/ML 1ML</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D655F8B" w14:textId="79026EA8" w:rsidR="00F55680" w:rsidRPr="00CB7E5F" w:rsidRDefault="00F55680" w:rsidP="00F55680">
            <w:pPr>
              <w:jc w:val="center"/>
              <w:rPr>
                <w:color w:val="000000"/>
                <w:sz w:val="19"/>
                <w:szCs w:val="19"/>
              </w:rPr>
            </w:pPr>
            <w:r w:rsidRPr="00CB7E5F">
              <w:rPr>
                <w:color w:val="000000"/>
                <w:sz w:val="19"/>
                <w:szCs w:val="19"/>
              </w:rPr>
              <w:t>AMP</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50F5646" w14:textId="7F177C3D" w:rsidR="00F55680" w:rsidRPr="00CB7E5F" w:rsidRDefault="00F55680" w:rsidP="00F55680">
            <w:pPr>
              <w:jc w:val="center"/>
              <w:rPr>
                <w:color w:val="000000"/>
                <w:sz w:val="19"/>
                <w:szCs w:val="19"/>
              </w:rPr>
            </w:pPr>
            <w:r w:rsidRPr="00CB7E5F">
              <w:rPr>
                <w:color w:val="000000"/>
                <w:sz w:val="19"/>
                <w:szCs w:val="19"/>
              </w:rPr>
              <w:t>300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186DA229" w14:textId="1C7A0975" w:rsidR="00F55680" w:rsidRPr="00CB7E5F" w:rsidRDefault="00F55680" w:rsidP="00F55680">
            <w:pPr>
              <w:jc w:val="center"/>
              <w:rPr>
                <w:color w:val="000000"/>
                <w:sz w:val="19"/>
                <w:szCs w:val="19"/>
              </w:rPr>
            </w:pPr>
            <w:r w:rsidRPr="00CB7E5F">
              <w:rPr>
                <w:color w:val="000000"/>
                <w:sz w:val="19"/>
                <w:szCs w:val="19"/>
              </w:rPr>
              <w:t xml:space="preserve">R$ </w:t>
            </w:r>
            <w:r w:rsidR="00B156C9" w:rsidRPr="00CB7E5F">
              <w:rPr>
                <w:color w:val="000000"/>
                <w:sz w:val="19"/>
                <w:szCs w:val="19"/>
              </w:rPr>
              <w:t xml:space="preserve">       </w:t>
            </w:r>
            <w:r w:rsidRPr="00CB7E5F">
              <w:rPr>
                <w:color w:val="000000"/>
                <w:sz w:val="19"/>
                <w:szCs w:val="19"/>
              </w:rPr>
              <w:t>1,30</w:t>
            </w:r>
          </w:p>
        </w:tc>
        <w:tc>
          <w:tcPr>
            <w:tcW w:w="1560" w:type="dxa"/>
            <w:tcBorders>
              <w:top w:val="nil"/>
              <w:left w:val="nil"/>
              <w:bottom w:val="single" w:sz="4" w:space="0" w:color="auto"/>
              <w:right w:val="single" w:sz="4" w:space="0" w:color="auto"/>
            </w:tcBorders>
            <w:shd w:val="clear" w:color="auto" w:fill="auto"/>
            <w:vAlign w:val="center"/>
          </w:tcPr>
          <w:p w14:paraId="40F2B37F" w14:textId="63F8E027" w:rsidR="00F55680" w:rsidRPr="00CB7E5F" w:rsidRDefault="00F55680" w:rsidP="00F55680">
            <w:pPr>
              <w:jc w:val="center"/>
              <w:rPr>
                <w:color w:val="000000"/>
                <w:sz w:val="19"/>
                <w:szCs w:val="19"/>
              </w:rPr>
            </w:pPr>
            <w:r w:rsidRPr="00CB7E5F">
              <w:rPr>
                <w:color w:val="000000"/>
                <w:sz w:val="19"/>
                <w:szCs w:val="19"/>
              </w:rPr>
              <w:t xml:space="preserve"> R$ 390,00 </w:t>
            </w:r>
          </w:p>
        </w:tc>
      </w:tr>
      <w:tr w:rsidR="00832CB7" w:rsidRPr="00CB7E5F" w14:paraId="370AACFF" w14:textId="77777777" w:rsidTr="00F27E92">
        <w:trPr>
          <w:trHeight w:val="337"/>
          <w:jc w:val="center"/>
        </w:trPr>
        <w:tc>
          <w:tcPr>
            <w:tcW w:w="92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3A7BF9" w14:textId="62B2AEA3" w:rsidR="00832CB7" w:rsidRPr="00CB7E5F" w:rsidRDefault="00832CB7" w:rsidP="00910117">
            <w:pPr>
              <w:jc w:val="center"/>
              <w:rPr>
                <w:b/>
                <w:bCs/>
                <w:color w:val="000000" w:themeColor="text1"/>
                <w:sz w:val="19"/>
                <w:szCs w:val="19"/>
              </w:rPr>
            </w:pPr>
            <w:r w:rsidRPr="00CB7E5F">
              <w:rPr>
                <w:b/>
                <w:bCs/>
                <w:color w:val="000000" w:themeColor="text1"/>
                <w:sz w:val="19"/>
                <w:szCs w:val="19"/>
              </w:rPr>
              <w:t>Valor Estimado</w:t>
            </w:r>
            <w:r w:rsidR="00FC4F07" w:rsidRPr="00CB7E5F">
              <w:rPr>
                <w:b/>
                <w:bCs/>
                <w:color w:val="000000" w:themeColor="text1"/>
                <w:sz w:val="19"/>
                <w:szCs w:val="19"/>
              </w:rPr>
              <w:t xml:space="preserve"> (Atenção Básica)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B2D7BA" w14:textId="038EDE24" w:rsidR="00832CB7" w:rsidRPr="00CB7E5F" w:rsidRDefault="00832CB7" w:rsidP="00544814">
            <w:pPr>
              <w:jc w:val="center"/>
              <w:rPr>
                <w:b/>
                <w:bCs/>
                <w:color w:val="000000" w:themeColor="text1"/>
                <w:sz w:val="19"/>
                <w:szCs w:val="19"/>
              </w:rPr>
            </w:pPr>
            <w:r w:rsidRPr="00CB7E5F">
              <w:rPr>
                <w:b/>
                <w:bCs/>
                <w:color w:val="000000" w:themeColor="text1"/>
                <w:sz w:val="19"/>
                <w:szCs w:val="19"/>
              </w:rPr>
              <w:t xml:space="preserve">R$ </w:t>
            </w:r>
            <w:r w:rsidR="00DA640B">
              <w:rPr>
                <w:b/>
                <w:bCs/>
                <w:color w:val="000000" w:themeColor="text1"/>
                <w:sz w:val="19"/>
                <w:szCs w:val="19"/>
              </w:rPr>
              <w:t>961,60</w:t>
            </w:r>
          </w:p>
        </w:tc>
      </w:tr>
    </w:tbl>
    <w:p w14:paraId="3C60AB12" w14:textId="0F044B80" w:rsidR="00983C60" w:rsidRPr="00CB7E5F" w:rsidRDefault="00983C60" w:rsidP="00983C60">
      <w:pPr>
        <w:spacing w:line="276" w:lineRule="auto"/>
        <w:jc w:val="both"/>
        <w:rPr>
          <w:sz w:val="19"/>
          <w:szCs w:val="19"/>
        </w:rPr>
      </w:pPr>
    </w:p>
    <w:p w14:paraId="32D136C8" w14:textId="1F2F62DC" w:rsidR="00255652" w:rsidRPr="00CB7E5F" w:rsidRDefault="00255652" w:rsidP="00983C60">
      <w:pPr>
        <w:spacing w:line="276" w:lineRule="auto"/>
        <w:jc w:val="both"/>
        <w:rPr>
          <w:sz w:val="19"/>
          <w:szCs w:val="19"/>
        </w:rPr>
      </w:pPr>
    </w:p>
    <w:p w14:paraId="5BD35B7D" w14:textId="272FD202" w:rsidR="00255652" w:rsidRPr="00CB7E5F" w:rsidRDefault="00255652" w:rsidP="00255652">
      <w:pPr>
        <w:spacing w:line="276" w:lineRule="auto"/>
        <w:jc w:val="both"/>
        <w:rPr>
          <w:sz w:val="19"/>
          <w:szCs w:val="19"/>
        </w:rPr>
      </w:pPr>
      <w:r w:rsidRPr="00CB7E5F">
        <w:rPr>
          <w:sz w:val="19"/>
          <w:szCs w:val="19"/>
        </w:rPr>
        <w:t>- FARMÁCIA MUNICIPAL</w:t>
      </w:r>
    </w:p>
    <w:p w14:paraId="5669A140" w14:textId="77777777" w:rsidR="00255652" w:rsidRPr="00CB7E5F" w:rsidRDefault="00255652" w:rsidP="00255652">
      <w:pPr>
        <w:spacing w:line="276" w:lineRule="auto"/>
        <w:jc w:val="both"/>
        <w:rPr>
          <w:sz w:val="19"/>
          <w:szCs w:val="19"/>
        </w:rPr>
      </w:pPr>
    </w:p>
    <w:tbl>
      <w:tblPr>
        <w:tblW w:w="10789" w:type="dxa"/>
        <w:jc w:val="center"/>
        <w:tblCellMar>
          <w:left w:w="70" w:type="dxa"/>
          <w:right w:w="70" w:type="dxa"/>
        </w:tblCellMar>
        <w:tblLook w:val="04A0" w:firstRow="1" w:lastRow="0" w:firstColumn="1" w:lastColumn="0" w:noHBand="0" w:noVBand="1"/>
      </w:tblPr>
      <w:tblGrid>
        <w:gridCol w:w="676"/>
        <w:gridCol w:w="1190"/>
        <w:gridCol w:w="4291"/>
        <w:gridCol w:w="1121"/>
        <w:gridCol w:w="804"/>
        <w:gridCol w:w="1275"/>
        <w:gridCol w:w="1432"/>
      </w:tblGrid>
      <w:tr w:rsidR="00255652" w:rsidRPr="00CB7E5F" w14:paraId="781978F6" w14:textId="77777777" w:rsidTr="00255652">
        <w:trPr>
          <w:trHeight w:val="795"/>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C0219" w14:textId="77777777" w:rsidR="00255652" w:rsidRPr="00CB7E5F" w:rsidRDefault="00255652" w:rsidP="00F55680">
            <w:pPr>
              <w:jc w:val="center"/>
              <w:rPr>
                <w:b/>
                <w:bCs/>
                <w:color w:val="000000" w:themeColor="text1"/>
                <w:sz w:val="19"/>
                <w:szCs w:val="19"/>
              </w:rPr>
            </w:pPr>
            <w:r w:rsidRPr="00CB7E5F">
              <w:rPr>
                <w:b/>
                <w:bCs/>
                <w:color w:val="000000" w:themeColor="text1"/>
                <w:sz w:val="19"/>
                <w:szCs w:val="19"/>
              </w:rPr>
              <w:t>ITEM</w:t>
            </w:r>
          </w:p>
        </w:tc>
        <w:tc>
          <w:tcPr>
            <w:tcW w:w="1190" w:type="dxa"/>
            <w:tcBorders>
              <w:top w:val="single" w:sz="4" w:space="0" w:color="auto"/>
              <w:left w:val="nil"/>
              <w:bottom w:val="single" w:sz="4" w:space="0" w:color="auto"/>
              <w:right w:val="single" w:sz="4" w:space="0" w:color="auto"/>
            </w:tcBorders>
            <w:vAlign w:val="center"/>
          </w:tcPr>
          <w:p w14:paraId="3DC9377F" w14:textId="77777777" w:rsidR="00255652" w:rsidRPr="00CB7E5F" w:rsidRDefault="00255652" w:rsidP="00F55680">
            <w:pPr>
              <w:jc w:val="center"/>
              <w:rPr>
                <w:b/>
                <w:bCs/>
                <w:color w:val="000000" w:themeColor="text1"/>
                <w:sz w:val="19"/>
                <w:szCs w:val="19"/>
              </w:rPr>
            </w:pPr>
            <w:r w:rsidRPr="00CB7E5F">
              <w:rPr>
                <w:b/>
                <w:bCs/>
                <w:color w:val="000000" w:themeColor="text1"/>
                <w:sz w:val="19"/>
                <w:szCs w:val="19"/>
              </w:rPr>
              <w:t>CÓDIGO SCPI</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E8BD" w14:textId="77777777" w:rsidR="00255652" w:rsidRPr="00CB7E5F" w:rsidRDefault="00255652" w:rsidP="00F55680">
            <w:pPr>
              <w:jc w:val="center"/>
              <w:rPr>
                <w:b/>
                <w:bCs/>
                <w:color w:val="000000" w:themeColor="text1"/>
                <w:sz w:val="19"/>
                <w:szCs w:val="19"/>
              </w:rPr>
            </w:pPr>
            <w:r w:rsidRPr="00CB7E5F">
              <w:rPr>
                <w:b/>
                <w:bCs/>
                <w:color w:val="000000" w:themeColor="text1"/>
                <w:sz w:val="19"/>
                <w:szCs w:val="19"/>
              </w:rPr>
              <w:t>DESCRIÇAO</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8030" w14:textId="77777777" w:rsidR="00255652" w:rsidRPr="00CB7E5F" w:rsidRDefault="00255652" w:rsidP="00F55680">
            <w:pPr>
              <w:jc w:val="center"/>
              <w:rPr>
                <w:b/>
                <w:bCs/>
                <w:color w:val="000000" w:themeColor="text1"/>
                <w:sz w:val="19"/>
                <w:szCs w:val="19"/>
              </w:rPr>
            </w:pPr>
            <w:r w:rsidRPr="00CB7E5F">
              <w:rPr>
                <w:b/>
                <w:bCs/>
                <w:color w:val="000000" w:themeColor="text1"/>
                <w:sz w:val="19"/>
                <w:szCs w:val="19"/>
              </w:rPr>
              <w:t>APRES.</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9013" w14:textId="77777777" w:rsidR="00255652" w:rsidRPr="00CB7E5F" w:rsidRDefault="00255652" w:rsidP="00F55680">
            <w:pPr>
              <w:jc w:val="center"/>
              <w:rPr>
                <w:b/>
                <w:bCs/>
                <w:color w:val="000000" w:themeColor="text1"/>
                <w:sz w:val="19"/>
                <w:szCs w:val="19"/>
              </w:rPr>
            </w:pPr>
            <w:r w:rsidRPr="00CB7E5F">
              <w:rPr>
                <w:b/>
                <w:bCs/>
                <w:color w:val="000000" w:themeColor="text1"/>
                <w:sz w:val="19"/>
                <w:szCs w:val="19"/>
              </w:rPr>
              <w:t>QTDE.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CEC31" w14:textId="77777777" w:rsidR="00255652" w:rsidRPr="00CB7E5F" w:rsidRDefault="00255652" w:rsidP="00F55680">
            <w:pPr>
              <w:jc w:val="center"/>
              <w:rPr>
                <w:b/>
                <w:bCs/>
                <w:color w:val="000000" w:themeColor="text1"/>
                <w:sz w:val="19"/>
                <w:szCs w:val="19"/>
              </w:rPr>
            </w:pPr>
            <w:r w:rsidRPr="00CB7E5F">
              <w:rPr>
                <w:b/>
                <w:bCs/>
                <w:color w:val="000000" w:themeColor="text1"/>
                <w:sz w:val="19"/>
                <w:szCs w:val="19"/>
              </w:rPr>
              <w:t>VALOR UNT.</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1E1DCBA0" w14:textId="77777777" w:rsidR="00255652" w:rsidRPr="00CB7E5F" w:rsidRDefault="00255652" w:rsidP="00F55680">
            <w:pPr>
              <w:jc w:val="center"/>
              <w:rPr>
                <w:b/>
                <w:bCs/>
                <w:color w:val="000000" w:themeColor="text1"/>
                <w:sz w:val="19"/>
                <w:szCs w:val="19"/>
              </w:rPr>
            </w:pPr>
            <w:r w:rsidRPr="00CB7E5F">
              <w:rPr>
                <w:b/>
                <w:bCs/>
                <w:color w:val="000000" w:themeColor="text1"/>
                <w:sz w:val="19"/>
                <w:szCs w:val="19"/>
              </w:rPr>
              <w:t>CUSTO ESTIMADO TOTAL</w:t>
            </w:r>
          </w:p>
        </w:tc>
      </w:tr>
      <w:tr w:rsidR="00F27E92" w:rsidRPr="00CB7E5F" w14:paraId="0FBCB01C" w14:textId="77777777" w:rsidTr="00255652">
        <w:trPr>
          <w:trHeight w:val="337"/>
          <w:jc w:val="center"/>
        </w:trPr>
        <w:tc>
          <w:tcPr>
            <w:tcW w:w="676" w:type="dxa"/>
            <w:tcBorders>
              <w:top w:val="nil"/>
              <w:left w:val="single" w:sz="4" w:space="0" w:color="auto"/>
              <w:bottom w:val="single" w:sz="4" w:space="0" w:color="auto"/>
              <w:right w:val="single" w:sz="4" w:space="0" w:color="auto"/>
            </w:tcBorders>
            <w:shd w:val="clear" w:color="auto" w:fill="auto"/>
            <w:vAlign w:val="center"/>
          </w:tcPr>
          <w:p w14:paraId="448F41C9" w14:textId="3F0725ED" w:rsidR="00F27E92" w:rsidRPr="00CB7E5F" w:rsidRDefault="00B156C9" w:rsidP="00F27E92">
            <w:pPr>
              <w:jc w:val="center"/>
              <w:rPr>
                <w:color w:val="000000" w:themeColor="text1"/>
                <w:sz w:val="19"/>
                <w:szCs w:val="19"/>
              </w:rPr>
            </w:pPr>
            <w:r w:rsidRPr="00CB7E5F">
              <w:rPr>
                <w:color w:val="000000" w:themeColor="text1"/>
                <w:sz w:val="19"/>
                <w:szCs w:val="19"/>
              </w:rPr>
              <w:t>0</w:t>
            </w:r>
            <w:r w:rsidR="00794FFD">
              <w:rPr>
                <w:color w:val="000000" w:themeColor="text1"/>
                <w:sz w:val="19"/>
                <w:szCs w:val="19"/>
              </w:rPr>
              <w:t>4</w:t>
            </w:r>
          </w:p>
        </w:tc>
        <w:tc>
          <w:tcPr>
            <w:tcW w:w="1190" w:type="dxa"/>
            <w:tcBorders>
              <w:top w:val="single" w:sz="4" w:space="0" w:color="auto"/>
              <w:left w:val="nil"/>
              <w:bottom w:val="single" w:sz="4" w:space="0" w:color="auto"/>
              <w:right w:val="single" w:sz="4" w:space="0" w:color="auto"/>
            </w:tcBorders>
            <w:vAlign w:val="center"/>
          </w:tcPr>
          <w:p w14:paraId="46DB88BF" w14:textId="6143557A" w:rsidR="00F27E92" w:rsidRPr="00CB7E5F" w:rsidRDefault="00F27E92" w:rsidP="00F27E92">
            <w:pPr>
              <w:jc w:val="center"/>
              <w:rPr>
                <w:color w:val="000000"/>
                <w:sz w:val="19"/>
                <w:szCs w:val="19"/>
              </w:rPr>
            </w:pPr>
            <w:r w:rsidRPr="00CB7E5F">
              <w:rPr>
                <w:color w:val="000000"/>
                <w:sz w:val="19"/>
                <w:szCs w:val="19"/>
              </w:rPr>
              <w:t>019.004.678</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6F19E139" w14:textId="6F3301E2" w:rsidR="00F27E92" w:rsidRPr="00CB7E5F" w:rsidRDefault="00F27E92" w:rsidP="00F27E92">
            <w:pPr>
              <w:jc w:val="both"/>
              <w:rPr>
                <w:color w:val="000000"/>
                <w:sz w:val="19"/>
                <w:szCs w:val="19"/>
              </w:rPr>
            </w:pPr>
            <w:r w:rsidRPr="00CB7E5F">
              <w:rPr>
                <w:color w:val="000000"/>
                <w:sz w:val="19"/>
                <w:szCs w:val="19"/>
              </w:rPr>
              <w:t>AMBROXOL, CLORIDRATO 3MG/ML FRASCO 120ML</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EE23FBE" w14:textId="12DC2FC5" w:rsidR="00F27E92" w:rsidRPr="00CB7E5F" w:rsidRDefault="00F27E92" w:rsidP="00F27E92">
            <w:pPr>
              <w:jc w:val="center"/>
              <w:rPr>
                <w:color w:val="000000"/>
                <w:sz w:val="19"/>
                <w:szCs w:val="19"/>
              </w:rPr>
            </w:pPr>
            <w:r w:rsidRPr="00CB7E5F">
              <w:rPr>
                <w:color w:val="000000"/>
                <w:sz w:val="19"/>
                <w:szCs w:val="19"/>
              </w:rPr>
              <w:t>FRASCO</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8B43590" w14:textId="36297701" w:rsidR="00F27E92" w:rsidRPr="00CB7E5F" w:rsidRDefault="000C20BB" w:rsidP="00CB3C79">
            <w:pPr>
              <w:jc w:val="center"/>
              <w:rPr>
                <w:color w:val="000000"/>
                <w:sz w:val="19"/>
                <w:szCs w:val="19"/>
              </w:rPr>
            </w:pPr>
            <w:r>
              <w:rPr>
                <w:color w:val="000000"/>
                <w:sz w:val="19"/>
                <w:szCs w:val="19"/>
              </w:rPr>
              <w:t>7</w:t>
            </w:r>
            <w:r w:rsidR="00CB3C79">
              <w:rPr>
                <w:color w:val="000000"/>
                <w:sz w:val="19"/>
                <w:szCs w:val="19"/>
              </w:rPr>
              <w:t>2</w:t>
            </w:r>
            <w:r w:rsidR="00F27E92" w:rsidRPr="00CB7E5F">
              <w:rPr>
                <w:color w:val="000000"/>
                <w:sz w:val="19"/>
                <w:szCs w:val="19"/>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77B17A" w14:textId="2B60DFD3" w:rsidR="00F27E92" w:rsidRPr="00CB7E5F" w:rsidRDefault="00F27E92" w:rsidP="00F27E92">
            <w:pPr>
              <w:jc w:val="center"/>
              <w:rPr>
                <w:color w:val="000000"/>
                <w:sz w:val="19"/>
                <w:szCs w:val="19"/>
              </w:rPr>
            </w:pPr>
            <w:r w:rsidRPr="00CB7E5F">
              <w:rPr>
                <w:color w:val="000000"/>
                <w:sz w:val="19"/>
                <w:szCs w:val="19"/>
              </w:rPr>
              <w:t xml:space="preserve"> R$          2,43 </w:t>
            </w:r>
          </w:p>
        </w:tc>
        <w:tc>
          <w:tcPr>
            <w:tcW w:w="1432" w:type="dxa"/>
            <w:tcBorders>
              <w:top w:val="nil"/>
              <w:left w:val="nil"/>
              <w:bottom w:val="single" w:sz="4" w:space="0" w:color="auto"/>
              <w:right w:val="single" w:sz="4" w:space="0" w:color="auto"/>
            </w:tcBorders>
            <w:shd w:val="clear" w:color="auto" w:fill="auto"/>
            <w:vAlign w:val="center"/>
          </w:tcPr>
          <w:p w14:paraId="4EE058D5" w14:textId="27770280" w:rsidR="00F27E92" w:rsidRPr="00CB7E5F" w:rsidRDefault="00F27E92" w:rsidP="00CB3C79">
            <w:pPr>
              <w:jc w:val="center"/>
              <w:rPr>
                <w:color w:val="000000"/>
                <w:sz w:val="19"/>
                <w:szCs w:val="19"/>
              </w:rPr>
            </w:pPr>
            <w:r w:rsidRPr="00CB7E5F">
              <w:rPr>
                <w:color w:val="000000"/>
                <w:sz w:val="19"/>
                <w:szCs w:val="19"/>
              </w:rPr>
              <w:t xml:space="preserve"> R$ </w:t>
            </w:r>
            <w:r w:rsidR="0025565E">
              <w:rPr>
                <w:color w:val="000000"/>
                <w:sz w:val="19"/>
                <w:szCs w:val="19"/>
              </w:rPr>
              <w:t>1.7</w:t>
            </w:r>
            <w:r w:rsidR="00CB3C79">
              <w:rPr>
                <w:color w:val="000000"/>
                <w:sz w:val="19"/>
                <w:szCs w:val="19"/>
              </w:rPr>
              <w:t>49,6</w:t>
            </w:r>
            <w:r w:rsidR="0025565E">
              <w:rPr>
                <w:color w:val="000000"/>
                <w:sz w:val="19"/>
                <w:szCs w:val="19"/>
              </w:rPr>
              <w:t>0</w:t>
            </w:r>
          </w:p>
        </w:tc>
      </w:tr>
      <w:tr w:rsidR="00023C70" w:rsidRPr="00CB7E5F" w14:paraId="676EA5AD" w14:textId="77777777" w:rsidTr="00255652">
        <w:trPr>
          <w:trHeight w:val="337"/>
          <w:jc w:val="center"/>
        </w:trPr>
        <w:tc>
          <w:tcPr>
            <w:tcW w:w="676" w:type="dxa"/>
            <w:tcBorders>
              <w:top w:val="nil"/>
              <w:left w:val="single" w:sz="4" w:space="0" w:color="auto"/>
              <w:bottom w:val="single" w:sz="4" w:space="0" w:color="auto"/>
              <w:right w:val="single" w:sz="4" w:space="0" w:color="auto"/>
            </w:tcBorders>
            <w:shd w:val="clear" w:color="auto" w:fill="auto"/>
            <w:vAlign w:val="center"/>
          </w:tcPr>
          <w:p w14:paraId="0B88F613" w14:textId="095229C8" w:rsidR="00023C70" w:rsidRPr="00CB7E5F" w:rsidRDefault="004077CB" w:rsidP="00023C70">
            <w:pPr>
              <w:jc w:val="center"/>
              <w:rPr>
                <w:color w:val="000000" w:themeColor="text1"/>
                <w:sz w:val="19"/>
                <w:szCs w:val="19"/>
              </w:rPr>
            </w:pPr>
            <w:r>
              <w:rPr>
                <w:color w:val="000000" w:themeColor="text1"/>
                <w:sz w:val="19"/>
                <w:szCs w:val="19"/>
              </w:rPr>
              <w:t>0</w:t>
            </w:r>
            <w:r w:rsidR="00794FFD">
              <w:rPr>
                <w:color w:val="000000" w:themeColor="text1"/>
                <w:sz w:val="19"/>
                <w:szCs w:val="19"/>
              </w:rPr>
              <w:t>5</w:t>
            </w:r>
          </w:p>
        </w:tc>
        <w:tc>
          <w:tcPr>
            <w:tcW w:w="1190" w:type="dxa"/>
            <w:tcBorders>
              <w:top w:val="single" w:sz="4" w:space="0" w:color="auto"/>
              <w:left w:val="nil"/>
              <w:bottom w:val="single" w:sz="4" w:space="0" w:color="auto"/>
              <w:right w:val="single" w:sz="4" w:space="0" w:color="auto"/>
            </w:tcBorders>
            <w:vAlign w:val="center"/>
          </w:tcPr>
          <w:p w14:paraId="2054F9BE" w14:textId="6EFA7FF4" w:rsidR="00023C70" w:rsidRPr="009136AB" w:rsidRDefault="00023C70" w:rsidP="00023C70">
            <w:pPr>
              <w:jc w:val="center"/>
              <w:rPr>
                <w:color w:val="000000"/>
                <w:sz w:val="19"/>
                <w:szCs w:val="19"/>
              </w:rPr>
            </w:pPr>
            <w:r w:rsidRPr="009136AB">
              <w:rPr>
                <w:color w:val="000000"/>
                <w:sz w:val="19"/>
                <w:szCs w:val="19"/>
              </w:rPr>
              <w:t>019.004.679</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76FDA265" w14:textId="7560DF3D" w:rsidR="00023C70" w:rsidRPr="00CB7E5F" w:rsidRDefault="00023C70" w:rsidP="00023C70">
            <w:pPr>
              <w:jc w:val="both"/>
              <w:rPr>
                <w:color w:val="000000"/>
                <w:sz w:val="19"/>
                <w:szCs w:val="19"/>
              </w:rPr>
            </w:pPr>
            <w:r w:rsidRPr="00CB7E5F">
              <w:rPr>
                <w:color w:val="000000"/>
                <w:sz w:val="19"/>
                <w:szCs w:val="19"/>
              </w:rPr>
              <w:t xml:space="preserve">AMBROXOL, CLORIDRATO </w:t>
            </w:r>
            <w:r>
              <w:rPr>
                <w:color w:val="000000"/>
                <w:sz w:val="19"/>
                <w:szCs w:val="19"/>
              </w:rPr>
              <w:t>6</w:t>
            </w:r>
            <w:r w:rsidRPr="00CB7E5F">
              <w:rPr>
                <w:color w:val="000000"/>
                <w:sz w:val="19"/>
                <w:szCs w:val="19"/>
              </w:rPr>
              <w:t>MG/ML FRASCO 120ML</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B4BFB9E" w14:textId="6FC6EDAB" w:rsidR="00023C70" w:rsidRPr="00CB7E5F" w:rsidRDefault="00023C70" w:rsidP="00023C70">
            <w:pPr>
              <w:jc w:val="center"/>
              <w:rPr>
                <w:color w:val="000000"/>
                <w:sz w:val="19"/>
                <w:szCs w:val="19"/>
              </w:rPr>
            </w:pPr>
            <w:r w:rsidRPr="00CB7E5F">
              <w:rPr>
                <w:color w:val="000000"/>
                <w:sz w:val="19"/>
                <w:szCs w:val="19"/>
              </w:rPr>
              <w:t>FRASCO</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D00D137" w14:textId="51FE6676" w:rsidR="00023C70" w:rsidRPr="00CB7E5F" w:rsidRDefault="000C20BB" w:rsidP="00023C70">
            <w:pPr>
              <w:jc w:val="center"/>
              <w:rPr>
                <w:color w:val="000000"/>
                <w:sz w:val="19"/>
                <w:szCs w:val="19"/>
              </w:rPr>
            </w:pPr>
            <w:r>
              <w:rPr>
                <w:color w:val="000000"/>
                <w:sz w:val="19"/>
                <w:szCs w:val="19"/>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66E55A" w14:textId="328D71E8" w:rsidR="00023C70" w:rsidRPr="00CB7E5F" w:rsidRDefault="00023C70" w:rsidP="00023C70">
            <w:pPr>
              <w:jc w:val="center"/>
              <w:rPr>
                <w:color w:val="000000"/>
                <w:sz w:val="19"/>
                <w:szCs w:val="19"/>
              </w:rPr>
            </w:pPr>
            <w:r w:rsidRPr="00CB7E5F">
              <w:rPr>
                <w:color w:val="000000"/>
                <w:sz w:val="19"/>
                <w:szCs w:val="19"/>
              </w:rPr>
              <w:t xml:space="preserve"> R$          2,</w:t>
            </w:r>
            <w:r>
              <w:rPr>
                <w:color w:val="000000"/>
                <w:sz w:val="19"/>
                <w:szCs w:val="19"/>
              </w:rPr>
              <w:t>78</w:t>
            </w:r>
            <w:r w:rsidRPr="00CB7E5F">
              <w:rPr>
                <w:color w:val="000000"/>
                <w:sz w:val="19"/>
                <w:szCs w:val="19"/>
              </w:rPr>
              <w:t xml:space="preserve"> </w:t>
            </w:r>
          </w:p>
        </w:tc>
        <w:tc>
          <w:tcPr>
            <w:tcW w:w="1432" w:type="dxa"/>
            <w:tcBorders>
              <w:top w:val="nil"/>
              <w:left w:val="nil"/>
              <w:bottom w:val="single" w:sz="4" w:space="0" w:color="auto"/>
              <w:right w:val="single" w:sz="4" w:space="0" w:color="auto"/>
            </w:tcBorders>
            <w:shd w:val="clear" w:color="auto" w:fill="auto"/>
            <w:vAlign w:val="center"/>
          </w:tcPr>
          <w:p w14:paraId="6D797446" w14:textId="3148E70D" w:rsidR="00023C70" w:rsidRPr="00CB7E5F" w:rsidRDefault="00023C70" w:rsidP="00023C70">
            <w:pPr>
              <w:jc w:val="center"/>
              <w:rPr>
                <w:color w:val="000000"/>
                <w:sz w:val="19"/>
                <w:szCs w:val="19"/>
              </w:rPr>
            </w:pPr>
            <w:r>
              <w:rPr>
                <w:color w:val="000000"/>
                <w:sz w:val="19"/>
                <w:szCs w:val="19"/>
              </w:rPr>
              <w:t xml:space="preserve">R$ </w:t>
            </w:r>
            <w:r w:rsidR="00776532">
              <w:rPr>
                <w:color w:val="000000"/>
                <w:sz w:val="19"/>
                <w:szCs w:val="19"/>
              </w:rPr>
              <w:t>2.780,00</w:t>
            </w:r>
          </w:p>
        </w:tc>
      </w:tr>
      <w:tr w:rsidR="009136AB" w:rsidRPr="00CB7E5F" w14:paraId="090B8C4F" w14:textId="77777777" w:rsidTr="00255652">
        <w:trPr>
          <w:trHeight w:val="337"/>
          <w:jc w:val="center"/>
        </w:trPr>
        <w:tc>
          <w:tcPr>
            <w:tcW w:w="676" w:type="dxa"/>
            <w:tcBorders>
              <w:top w:val="nil"/>
              <w:left w:val="single" w:sz="4" w:space="0" w:color="auto"/>
              <w:bottom w:val="single" w:sz="4" w:space="0" w:color="auto"/>
              <w:right w:val="single" w:sz="4" w:space="0" w:color="auto"/>
            </w:tcBorders>
            <w:shd w:val="clear" w:color="auto" w:fill="auto"/>
            <w:vAlign w:val="center"/>
          </w:tcPr>
          <w:p w14:paraId="34F299C3" w14:textId="62A1D756" w:rsidR="009136AB" w:rsidRPr="00CB7E5F" w:rsidRDefault="004077CB" w:rsidP="009136AB">
            <w:pPr>
              <w:jc w:val="center"/>
              <w:rPr>
                <w:color w:val="000000" w:themeColor="text1"/>
                <w:sz w:val="19"/>
                <w:szCs w:val="19"/>
              </w:rPr>
            </w:pPr>
            <w:r>
              <w:rPr>
                <w:color w:val="000000" w:themeColor="text1"/>
                <w:sz w:val="19"/>
                <w:szCs w:val="19"/>
              </w:rPr>
              <w:t>0</w:t>
            </w:r>
            <w:r w:rsidR="00794FFD">
              <w:rPr>
                <w:color w:val="000000" w:themeColor="text1"/>
                <w:sz w:val="19"/>
                <w:szCs w:val="19"/>
              </w:rPr>
              <w:t>6</w:t>
            </w:r>
          </w:p>
        </w:tc>
        <w:tc>
          <w:tcPr>
            <w:tcW w:w="1190" w:type="dxa"/>
            <w:tcBorders>
              <w:top w:val="single" w:sz="4" w:space="0" w:color="auto"/>
              <w:left w:val="nil"/>
              <w:bottom w:val="single" w:sz="4" w:space="0" w:color="auto"/>
              <w:right w:val="single" w:sz="4" w:space="0" w:color="auto"/>
            </w:tcBorders>
            <w:vAlign w:val="center"/>
          </w:tcPr>
          <w:p w14:paraId="5A019A31" w14:textId="08187335" w:rsidR="009136AB" w:rsidRPr="00CB7E5F" w:rsidRDefault="009136AB" w:rsidP="009136AB">
            <w:pPr>
              <w:jc w:val="center"/>
              <w:rPr>
                <w:color w:val="000000"/>
                <w:sz w:val="19"/>
                <w:szCs w:val="19"/>
              </w:rPr>
            </w:pPr>
            <w:r w:rsidRPr="00CB7E5F">
              <w:rPr>
                <w:color w:val="000000"/>
                <w:sz w:val="19"/>
                <w:szCs w:val="19"/>
              </w:rPr>
              <w:t>019.00</w:t>
            </w:r>
            <w:r>
              <w:rPr>
                <w:color w:val="000000"/>
                <w:sz w:val="19"/>
                <w:szCs w:val="19"/>
              </w:rPr>
              <w:t>4</w:t>
            </w:r>
            <w:r w:rsidRPr="00CB7E5F">
              <w:rPr>
                <w:color w:val="000000"/>
                <w:sz w:val="19"/>
                <w:szCs w:val="19"/>
              </w:rPr>
              <w:t>.</w:t>
            </w:r>
            <w:r>
              <w:rPr>
                <w:color w:val="000000"/>
                <w:sz w:val="19"/>
                <w:szCs w:val="19"/>
              </w:rPr>
              <w:t>857</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0A85272A" w14:textId="28F4DDFC" w:rsidR="009136AB" w:rsidRPr="00CB7E5F" w:rsidRDefault="009136AB" w:rsidP="009136AB">
            <w:pPr>
              <w:jc w:val="both"/>
              <w:rPr>
                <w:color w:val="000000"/>
                <w:sz w:val="19"/>
                <w:szCs w:val="19"/>
              </w:rPr>
            </w:pPr>
            <w:r w:rsidRPr="00CB7E5F">
              <w:rPr>
                <w:color w:val="000000"/>
                <w:sz w:val="19"/>
                <w:szCs w:val="19"/>
              </w:rPr>
              <w:t>CEFALEXINA 250MG/5ML SUSPENSÃO ORAL FRASCO 100ML</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13C362C" w14:textId="54F4D6CD" w:rsidR="009136AB" w:rsidRPr="00CB7E5F" w:rsidRDefault="009136AB" w:rsidP="009136AB">
            <w:pPr>
              <w:jc w:val="center"/>
              <w:rPr>
                <w:color w:val="000000"/>
                <w:sz w:val="19"/>
                <w:szCs w:val="19"/>
              </w:rPr>
            </w:pPr>
            <w:r w:rsidRPr="00CB7E5F">
              <w:rPr>
                <w:color w:val="000000"/>
                <w:sz w:val="19"/>
                <w:szCs w:val="19"/>
              </w:rPr>
              <w:t>FRASCO</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DF70D80" w14:textId="4FE15089" w:rsidR="009136AB" w:rsidRPr="00CB7E5F" w:rsidRDefault="009136AB" w:rsidP="009136AB">
            <w:pPr>
              <w:jc w:val="center"/>
              <w:rPr>
                <w:color w:val="000000"/>
                <w:sz w:val="19"/>
                <w:szCs w:val="19"/>
              </w:rPr>
            </w:pPr>
            <w:r w:rsidRPr="00CB7E5F">
              <w:rPr>
                <w:color w:val="000000"/>
                <w:sz w:val="19"/>
                <w:szCs w:val="19"/>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CDC756" w14:textId="11DB7E59" w:rsidR="009136AB" w:rsidRPr="00CB7E5F" w:rsidRDefault="009136AB" w:rsidP="009136AB">
            <w:pPr>
              <w:jc w:val="center"/>
              <w:rPr>
                <w:color w:val="000000"/>
                <w:sz w:val="19"/>
                <w:szCs w:val="19"/>
              </w:rPr>
            </w:pPr>
            <w:r w:rsidRPr="00CB7E5F">
              <w:rPr>
                <w:color w:val="000000"/>
                <w:sz w:val="19"/>
                <w:szCs w:val="19"/>
              </w:rPr>
              <w:t xml:space="preserve"> R$          7,29 </w:t>
            </w:r>
          </w:p>
        </w:tc>
        <w:tc>
          <w:tcPr>
            <w:tcW w:w="1432" w:type="dxa"/>
            <w:tcBorders>
              <w:top w:val="nil"/>
              <w:left w:val="nil"/>
              <w:bottom w:val="single" w:sz="4" w:space="0" w:color="auto"/>
              <w:right w:val="single" w:sz="4" w:space="0" w:color="auto"/>
            </w:tcBorders>
            <w:shd w:val="clear" w:color="auto" w:fill="auto"/>
            <w:vAlign w:val="center"/>
          </w:tcPr>
          <w:p w14:paraId="2664EE02" w14:textId="50B50254" w:rsidR="009136AB" w:rsidRPr="00CB7E5F" w:rsidRDefault="009136AB" w:rsidP="009136AB">
            <w:pPr>
              <w:jc w:val="center"/>
              <w:rPr>
                <w:color w:val="000000"/>
                <w:sz w:val="19"/>
                <w:szCs w:val="19"/>
              </w:rPr>
            </w:pPr>
            <w:r w:rsidRPr="00CB7E5F">
              <w:rPr>
                <w:color w:val="000000"/>
                <w:sz w:val="19"/>
                <w:szCs w:val="19"/>
              </w:rPr>
              <w:t xml:space="preserve"> R$ 2.187,00 </w:t>
            </w:r>
          </w:p>
        </w:tc>
      </w:tr>
      <w:tr w:rsidR="009136AB" w:rsidRPr="00CB7E5F" w14:paraId="665DB7F0" w14:textId="77777777" w:rsidTr="00255652">
        <w:trPr>
          <w:trHeight w:val="337"/>
          <w:jc w:val="center"/>
        </w:trPr>
        <w:tc>
          <w:tcPr>
            <w:tcW w:w="676" w:type="dxa"/>
            <w:tcBorders>
              <w:top w:val="nil"/>
              <w:left w:val="single" w:sz="4" w:space="0" w:color="auto"/>
              <w:bottom w:val="single" w:sz="4" w:space="0" w:color="auto"/>
              <w:right w:val="single" w:sz="4" w:space="0" w:color="auto"/>
            </w:tcBorders>
            <w:shd w:val="clear" w:color="auto" w:fill="auto"/>
            <w:vAlign w:val="center"/>
          </w:tcPr>
          <w:p w14:paraId="34207BCD" w14:textId="1F1E62F2" w:rsidR="009136AB" w:rsidRPr="00CB7E5F" w:rsidRDefault="004077CB" w:rsidP="009136AB">
            <w:pPr>
              <w:jc w:val="center"/>
              <w:rPr>
                <w:color w:val="000000" w:themeColor="text1"/>
                <w:sz w:val="19"/>
                <w:szCs w:val="19"/>
              </w:rPr>
            </w:pPr>
            <w:r>
              <w:rPr>
                <w:color w:val="000000" w:themeColor="text1"/>
                <w:sz w:val="19"/>
                <w:szCs w:val="19"/>
              </w:rPr>
              <w:t>0</w:t>
            </w:r>
            <w:r w:rsidR="00794FFD">
              <w:rPr>
                <w:color w:val="000000" w:themeColor="text1"/>
                <w:sz w:val="19"/>
                <w:szCs w:val="19"/>
              </w:rPr>
              <w:t>7</w:t>
            </w:r>
          </w:p>
        </w:tc>
        <w:tc>
          <w:tcPr>
            <w:tcW w:w="1190" w:type="dxa"/>
            <w:tcBorders>
              <w:top w:val="single" w:sz="4" w:space="0" w:color="auto"/>
              <w:left w:val="nil"/>
              <w:bottom w:val="single" w:sz="4" w:space="0" w:color="auto"/>
              <w:right w:val="single" w:sz="4" w:space="0" w:color="auto"/>
            </w:tcBorders>
            <w:vAlign w:val="center"/>
          </w:tcPr>
          <w:p w14:paraId="5D3A297C" w14:textId="6F0FA15E" w:rsidR="009136AB" w:rsidRPr="00CB7E5F" w:rsidRDefault="009136AB" w:rsidP="009136AB">
            <w:pPr>
              <w:jc w:val="center"/>
              <w:rPr>
                <w:color w:val="000000"/>
                <w:sz w:val="19"/>
                <w:szCs w:val="19"/>
              </w:rPr>
            </w:pPr>
            <w:r w:rsidRPr="00CB7E5F">
              <w:rPr>
                <w:color w:val="000000"/>
                <w:sz w:val="19"/>
                <w:szCs w:val="19"/>
              </w:rPr>
              <w:t>0</w:t>
            </w:r>
            <w:r>
              <w:rPr>
                <w:color w:val="000000"/>
                <w:sz w:val="19"/>
                <w:szCs w:val="19"/>
              </w:rPr>
              <w:t>19</w:t>
            </w:r>
            <w:r w:rsidRPr="00CB7E5F">
              <w:rPr>
                <w:color w:val="000000"/>
                <w:sz w:val="19"/>
                <w:szCs w:val="19"/>
              </w:rPr>
              <w:t>.0</w:t>
            </w:r>
            <w:r>
              <w:rPr>
                <w:color w:val="000000"/>
                <w:sz w:val="19"/>
                <w:szCs w:val="19"/>
              </w:rPr>
              <w:t>04</w:t>
            </w:r>
            <w:r w:rsidRPr="00CB7E5F">
              <w:rPr>
                <w:color w:val="000000"/>
                <w:sz w:val="19"/>
                <w:szCs w:val="19"/>
              </w:rPr>
              <w:t>.</w:t>
            </w:r>
            <w:r>
              <w:rPr>
                <w:color w:val="000000"/>
                <w:sz w:val="19"/>
                <w:szCs w:val="19"/>
              </w:rPr>
              <w:t>19</w:t>
            </w:r>
            <w:r w:rsidRPr="00CB7E5F">
              <w:rPr>
                <w:color w:val="000000"/>
                <w:sz w:val="19"/>
                <w:szCs w:val="19"/>
              </w:rPr>
              <w:t>2</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1B5654DD" w14:textId="0780D7CA" w:rsidR="009136AB" w:rsidRPr="00CB7E5F" w:rsidRDefault="009136AB" w:rsidP="009136AB">
            <w:pPr>
              <w:jc w:val="both"/>
              <w:rPr>
                <w:color w:val="000000"/>
                <w:sz w:val="19"/>
                <w:szCs w:val="19"/>
              </w:rPr>
            </w:pPr>
            <w:r w:rsidRPr="00CB7E5F">
              <w:rPr>
                <w:color w:val="000000"/>
                <w:sz w:val="19"/>
                <w:szCs w:val="19"/>
              </w:rPr>
              <w:t>CLORETO DE POTÁSSIO 600MG</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A025B74" w14:textId="74E32085" w:rsidR="009136AB" w:rsidRPr="00CB7E5F" w:rsidRDefault="009136AB" w:rsidP="009136AB">
            <w:pPr>
              <w:jc w:val="center"/>
              <w:rPr>
                <w:color w:val="000000"/>
                <w:sz w:val="19"/>
                <w:szCs w:val="19"/>
              </w:rPr>
            </w:pPr>
            <w:r w:rsidRPr="00CB7E5F">
              <w:rPr>
                <w:color w:val="000000"/>
                <w:sz w:val="19"/>
                <w:szCs w:val="19"/>
              </w:rPr>
              <w:t>COMP.</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77B61AF" w14:textId="117C54E4" w:rsidR="009136AB" w:rsidRPr="00CB7E5F" w:rsidRDefault="009136AB" w:rsidP="009136AB">
            <w:pPr>
              <w:jc w:val="center"/>
              <w:rPr>
                <w:color w:val="000000"/>
                <w:sz w:val="19"/>
                <w:szCs w:val="19"/>
              </w:rPr>
            </w:pPr>
            <w:r w:rsidRPr="00CB7E5F">
              <w:rPr>
                <w:color w:val="000000"/>
                <w:sz w:val="19"/>
                <w:szCs w:val="19"/>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5F49AB" w14:textId="103A3F5B" w:rsidR="009136AB" w:rsidRPr="00CB7E5F" w:rsidRDefault="009136AB" w:rsidP="009136AB">
            <w:pPr>
              <w:jc w:val="center"/>
              <w:rPr>
                <w:color w:val="000000"/>
                <w:sz w:val="19"/>
                <w:szCs w:val="19"/>
              </w:rPr>
            </w:pPr>
            <w:r w:rsidRPr="00CB7E5F">
              <w:rPr>
                <w:color w:val="000000"/>
                <w:sz w:val="19"/>
                <w:szCs w:val="19"/>
              </w:rPr>
              <w:t xml:space="preserve"> R$        0,949 </w:t>
            </w:r>
          </w:p>
        </w:tc>
        <w:tc>
          <w:tcPr>
            <w:tcW w:w="1432" w:type="dxa"/>
            <w:tcBorders>
              <w:top w:val="nil"/>
              <w:left w:val="nil"/>
              <w:bottom w:val="single" w:sz="4" w:space="0" w:color="auto"/>
              <w:right w:val="single" w:sz="4" w:space="0" w:color="auto"/>
            </w:tcBorders>
            <w:shd w:val="clear" w:color="auto" w:fill="auto"/>
            <w:vAlign w:val="center"/>
          </w:tcPr>
          <w:p w14:paraId="399A0FD2" w14:textId="00CA31F1" w:rsidR="009136AB" w:rsidRPr="00CB7E5F" w:rsidRDefault="009136AB" w:rsidP="009136AB">
            <w:pPr>
              <w:jc w:val="center"/>
              <w:rPr>
                <w:color w:val="000000"/>
                <w:sz w:val="19"/>
                <w:szCs w:val="19"/>
              </w:rPr>
            </w:pPr>
            <w:r w:rsidRPr="00CB7E5F">
              <w:rPr>
                <w:color w:val="000000"/>
                <w:sz w:val="19"/>
                <w:szCs w:val="19"/>
              </w:rPr>
              <w:t xml:space="preserve"> R$ 1.898,00 </w:t>
            </w:r>
          </w:p>
        </w:tc>
      </w:tr>
      <w:tr w:rsidR="009136AB" w:rsidRPr="00CB7E5F" w14:paraId="11B522C4" w14:textId="77777777" w:rsidTr="00255652">
        <w:trPr>
          <w:trHeight w:val="337"/>
          <w:jc w:val="center"/>
        </w:trPr>
        <w:tc>
          <w:tcPr>
            <w:tcW w:w="676" w:type="dxa"/>
            <w:tcBorders>
              <w:top w:val="nil"/>
              <w:left w:val="single" w:sz="4" w:space="0" w:color="auto"/>
              <w:bottom w:val="single" w:sz="4" w:space="0" w:color="auto"/>
              <w:right w:val="single" w:sz="4" w:space="0" w:color="auto"/>
            </w:tcBorders>
            <w:shd w:val="clear" w:color="auto" w:fill="auto"/>
            <w:vAlign w:val="center"/>
          </w:tcPr>
          <w:p w14:paraId="3BBB6B44" w14:textId="3C99316E" w:rsidR="009136AB" w:rsidRPr="00CB7E5F" w:rsidRDefault="004077CB" w:rsidP="009136AB">
            <w:pPr>
              <w:jc w:val="center"/>
              <w:rPr>
                <w:color w:val="000000" w:themeColor="text1"/>
                <w:sz w:val="19"/>
                <w:szCs w:val="19"/>
              </w:rPr>
            </w:pPr>
            <w:r>
              <w:rPr>
                <w:color w:val="000000" w:themeColor="text1"/>
                <w:sz w:val="19"/>
                <w:szCs w:val="19"/>
              </w:rPr>
              <w:t>0</w:t>
            </w:r>
            <w:r w:rsidR="00794FFD">
              <w:rPr>
                <w:color w:val="000000" w:themeColor="text1"/>
                <w:sz w:val="19"/>
                <w:szCs w:val="19"/>
              </w:rPr>
              <w:t>8</w:t>
            </w:r>
          </w:p>
        </w:tc>
        <w:tc>
          <w:tcPr>
            <w:tcW w:w="1190" w:type="dxa"/>
            <w:tcBorders>
              <w:top w:val="single" w:sz="4" w:space="0" w:color="auto"/>
              <w:left w:val="nil"/>
              <w:bottom w:val="single" w:sz="4" w:space="0" w:color="auto"/>
              <w:right w:val="single" w:sz="4" w:space="0" w:color="auto"/>
            </w:tcBorders>
            <w:vAlign w:val="center"/>
          </w:tcPr>
          <w:p w14:paraId="200EEF3D" w14:textId="2693A0BB" w:rsidR="009136AB" w:rsidRPr="00CB7E5F" w:rsidRDefault="009136AB" w:rsidP="009136AB">
            <w:pPr>
              <w:jc w:val="center"/>
              <w:rPr>
                <w:color w:val="000000"/>
                <w:sz w:val="19"/>
                <w:szCs w:val="19"/>
              </w:rPr>
            </w:pPr>
            <w:r w:rsidRPr="00CB7E5F">
              <w:rPr>
                <w:color w:val="000000"/>
                <w:sz w:val="19"/>
                <w:szCs w:val="19"/>
              </w:rPr>
              <w:t>019.002.027</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77FCC156" w14:textId="7EC26A33" w:rsidR="009136AB" w:rsidRPr="00CB7E5F" w:rsidRDefault="009136AB" w:rsidP="009136AB">
            <w:pPr>
              <w:jc w:val="both"/>
              <w:rPr>
                <w:color w:val="000000"/>
                <w:sz w:val="19"/>
                <w:szCs w:val="19"/>
              </w:rPr>
            </w:pPr>
            <w:r w:rsidRPr="00CB7E5F">
              <w:rPr>
                <w:color w:val="000000"/>
                <w:sz w:val="19"/>
                <w:szCs w:val="19"/>
              </w:rPr>
              <w:t xml:space="preserve">COMPLEXO B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3691F9B4" w14:textId="03711D5E" w:rsidR="009136AB" w:rsidRPr="00CB7E5F" w:rsidRDefault="009136AB" w:rsidP="009136AB">
            <w:pPr>
              <w:jc w:val="center"/>
              <w:rPr>
                <w:color w:val="000000"/>
                <w:sz w:val="19"/>
                <w:szCs w:val="19"/>
              </w:rPr>
            </w:pPr>
            <w:r w:rsidRPr="00CB7E5F">
              <w:rPr>
                <w:color w:val="000000"/>
                <w:sz w:val="19"/>
                <w:szCs w:val="19"/>
              </w:rPr>
              <w:t>CP</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92532CE" w14:textId="59726AD9" w:rsidR="009136AB" w:rsidRPr="00CB7E5F" w:rsidRDefault="009136AB" w:rsidP="00CB3C79">
            <w:pPr>
              <w:jc w:val="center"/>
              <w:rPr>
                <w:color w:val="000000"/>
                <w:sz w:val="19"/>
                <w:szCs w:val="19"/>
              </w:rPr>
            </w:pPr>
            <w:r w:rsidRPr="00CB7E5F">
              <w:rPr>
                <w:color w:val="000000"/>
                <w:sz w:val="19"/>
                <w:szCs w:val="19"/>
              </w:rPr>
              <w:t>3</w:t>
            </w:r>
            <w:r w:rsidR="00CB3C79">
              <w:rPr>
                <w:color w:val="000000"/>
                <w:sz w:val="19"/>
                <w:szCs w:val="19"/>
              </w:rPr>
              <w:t>5</w:t>
            </w:r>
            <w:r w:rsidRPr="00CB7E5F">
              <w:rPr>
                <w:color w:val="000000"/>
                <w:sz w:val="19"/>
                <w:szCs w:val="19"/>
              </w:rPr>
              <w:t>.</w:t>
            </w:r>
            <w:r w:rsidR="00CB3C79">
              <w:rPr>
                <w:color w:val="000000"/>
                <w:sz w:val="19"/>
                <w:szCs w:val="19"/>
              </w:rPr>
              <w:t>19</w:t>
            </w:r>
            <w:r w:rsidRPr="00CB7E5F">
              <w:rPr>
                <w:color w:val="000000"/>
                <w:sz w:val="19"/>
                <w:szCs w:val="19"/>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1AB618" w14:textId="427137EE" w:rsidR="009136AB" w:rsidRPr="00CB7E5F" w:rsidRDefault="009136AB" w:rsidP="009136AB">
            <w:pPr>
              <w:jc w:val="center"/>
              <w:rPr>
                <w:color w:val="000000"/>
                <w:sz w:val="19"/>
                <w:szCs w:val="19"/>
              </w:rPr>
            </w:pPr>
            <w:r w:rsidRPr="00CB7E5F">
              <w:rPr>
                <w:color w:val="000000"/>
                <w:sz w:val="19"/>
                <w:szCs w:val="19"/>
              </w:rPr>
              <w:t xml:space="preserve"> R$        0,028 </w:t>
            </w:r>
          </w:p>
        </w:tc>
        <w:tc>
          <w:tcPr>
            <w:tcW w:w="1432" w:type="dxa"/>
            <w:tcBorders>
              <w:top w:val="nil"/>
              <w:left w:val="nil"/>
              <w:bottom w:val="single" w:sz="4" w:space="0" w:color="auto"/>
              <w:right w:val="single" w:sz="4" w:space="0" w:color="auto"/>
            </w:tcBorders>
            <w:shd w:val="clear" w:color="auto" w:fill="auto"/>
            <w:vAlign w:val="center"/>
          </w:tcPr>
          <w:p w14:paraId="72C88577" w14:textId="6CDFE6CC" w:rsidR="009136AB" w:rsidRPr="00CB7E5F" w:rsidRDefault="009136AB" w:rsidP="00D05191">
            <w:pPr>
              <w:jc w:val="center"/>
              <w:rPr>
                <w:color w:val="000000"/>
                <w:sz w:val="19"/>
                <w:szCs w:val="19"/>
              </w:rPr>
            </w:pPr>
            <w:r w:rsidRPr="00CB7E5F">
              <w:rPr>
                <w:color w:val="000000"/>
                <w:sz w:val="19"/>
                <w:szCs w:val="19"/>
              </w:rPr>
              <w:t xml:space="preserve"> R$ </w:t>
            </w:r>
            <w:r w:rsidR="00CB3C79">
              <w:rPr>
                <w:color w:val="000000"/>
                <w:sz w:val="19"/>
                <w:szCs w:val="19"/>
              </w:rPr>
              <w:t>985,</w:t>
            </w:r>
            <w:r w:rsidR="00D05191">
              <w:rPr>
                <w:color w:val="000000"/>
                <w:sz w:val="19"/>
                <w:szCs w:val="19"/>
              </w:rPr>
              <w:t>32</w:t>
            </w:r>
            <w:r w:rsidRPr="00CB7E5F">
              <w:rPr>
                <w:color w:val="000000"/>
                <w:sz w:val="19"/>
                <w:szCs w:val="19"/>
              </w:rPr>
              <w:t xml:space="preserve"> </w:t>
            </w:r>
          </w:p>
        </w:tc>
      </w:tr>
      <w:tr w:rsidR="009136AB" w:rsidRPr="00CB7E5F" w14:paraId="3CB7FF4A" w14:textId="77777777" w:rsidTr="00255652">
        <w:trPr>
          <w:trHeight w:val="337"/>
          <w:jc w:val="center"/>
        </w:trPr>
        <w:tc>
          <w:tcPr>
            <w:tcW w:w="676" w:type="dxa"/>
            <w:tcBorders>
              <w:top w:val="nil"/>
              <w:left w:val="single" w:sz="4" w:space="0" w:color="auto"/>
              <w:bottom w:val="single" w:sz="4" w:space="0" w:color="auto"/>
              <w:right w:val="single" w:sz="4" w:space="0" w:color="auto"/>
            </w:tcBorders>
            <w:shd w:val="clear" w:color="auto" w:fill="auto"/>
            <w:vAlign w:val="center"/>
          </w:tcPr>
          <w:p w14:paraId="7CF147A6" w14:textId="1A7D55A9" w:rsidR="009136AB" w:rsidRPr="00CB7E5F" w:rsidRDefault="00794FFD" w:rsidP="009136AB">
            <w:pPr>
              <w:jc w:val="center"/>
              <w:rPr>
                <w:color w:val="000000" w:themeColor="text1"/>
                <w:sz w:val="19"/>
                <w:szCs w:val="19"/>
              </w:rPr>
            </w:pPr>
            <w:r>
              <w:rPr>
                <w:color w:val="000000" w:themeColor="text1"/>
                <w:sz w:val="19"/>
                <w:szCs w:val="19"/>
              </w:rPr>
              <w:t>09</w:t>
            </w:r>
          </w:p>
        </w:tc>
        <w:tc>
          <w:tcPr>
            <w:tcW w:w="1190" w:type="dxa"/>
            <w:tcBorders>
              <w:top w:val="single" w:sz="4" w:space="0" w:color="auto"/>
              <w:left w:val="nil"/>
              <w:bottom w:val="single" w:sz="4" w:space="0" w:color="auto"/>
              <w:right w:val="single" w:sz="4" w:space="0" w:color="auto"/>
            </w:tcBorders>
            <w:vAlign w:val="center"/>
          </w:tcPr>
          <w:p w14:paraId="4F569660" w14:textId="167B07A6" w:rsidR="009136AB" w:rsidRPr="00CB7E5F" w:rsidRDefault="009136AB" w:rsidP="009136AB">
            <w:pPr>
              <w:jc w:val="center"/>
              <w:rPr>
                <w:color w:val="000000"/>
                <w:sz w:val="19"/>
                <w:szCs w:val="19"/>
              </w:rPr>
            </w:pPr>
            <w:r w:rsidRPr="00CB7E5F">
              <w:rPr>
                <w:color w:val="000000"/>
                <w:sz w:val="19"/>
                <w:szCs w:val="19"/>
              </w:rPr>
              <w:t>019.001.523</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47D3D071" w14:textId="08E12CDF" w:rsidR="009136AB" w:rsidRPr="00CB7E5F" w:rsidRDefault="009136AB" w:rsidP="009136AB">
            <w:pPr>
              <w:jc w:val="both"/>
              <w:rPr>
                <w:color w:val="000000"/>
                <w:sz w:val="19"/>
                <w:szCs w:val="19"/>
              </w:rPr>
            </w:pPr>
            <w:r w:rsidRPr="00CB7E5F">
              <w:rPr>
                <w:color w:val="000000"/>
                <w:sz w:val="19"/>
                <w:szCs w:val="19"/>
              </w:rPr>
              <w:t>DEXAMETASONA ELIXIR 0,5MG/5ML 120ML</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23F06AA6" w14:textId="41831804" w:rsidR="009136AB" w:rsidRPr="00CB7E5F" w:rsidRDefault="009136AB" w:rsidP="009136AB">
            <w:pPr>
              <w:jc w:val="center"/>
              <w:rPr>
                <w:color w:val="000000"/>
                <w:sz w:val="19"/>
                <w:szCs w:val="19"/>
              </w:rPr>
            </w:pPr>
            <w:r w:rsidRPr="00CB7E5F">
              <w:rPr>
                <w:color w:val="000000"/>
                <w:sz w:val="19"/>
                <w:szCs w:val="19"/>
              </w:rPr>
              <w:t>FRASCO</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93835D9" w14:textId="5D3D2359" w:rsidR="009136AB" w:rsidRPr="00CB7E5F" w:rsidRDefault="009136AB" w:rsidP="009136AB">
            <w:pPr>
              <w:jc w:val="center"/>
              <w:rPr>
                <w:color w:val="000000"/>
                <w:sz w:val="19"/>
                <w:szCs w:val="19"/>
              </w:rPr>
            </w:pPr>
            <w:r w:rsidRPr="00CB7E5F">
              <w:rPr>
                <w:color w:val="000000"/>
                <w:sz w:val="19"/>
                <w:szCs w:val="19"/>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76B3FA" w14:textId="0D81FBA1" w:rsidR="009136AB" w:rsidRPr="00CB7E5F" w:rsidRDefault="009136AB" w:rsidP="009136AB">
            <w:pPr>
              <w:jc w:val="center"/>
              <w:rPr>
                <w:color w:val="000000"/>
                <w:sz w:val="19"/>
                <w:szCs w:val="19"/>
              </w:rPr>
            </w:pPr>
            <w:r w:rsidRPr="00CB7E5F">
              <w:rPr>
                <w:color w:val="000000"/>
                <w:sz w:val="19"/>
                <w:szCs w:val="19"/>
              </w:rPr>
              <w:t xml:space="preserve"> R$          2,22 </w:t>
            </w:r>
          </w:p>
        </w:tc>
        <w:tc>
          <w:tcPr>
            <w:tcW w:w="1432" w:type="dxa"/>
            <w:tcBorders>
              <w:top w:val="nil"/>
              <w:left w:val="nil"/>
              <w:bottom w:val="single" w:sz="4" w:space="0" w:color="auto"/>
              <w:right w:val="single" w:sz="4" w:space="0" w:color="auto"/>
            </w:tcBorders>
            <w:shd w:val="clear" w:color="auto" w:fill="auto"/>
            <w:vAlign w:val="center"/>
          </w:tcPr>
          <w:p w14:paraId="50E3581C" w14:textId="150D65BE" w:rsidR="009136AB" w:rsidRPr="00CB7E5F" w:rsidRDefault="009136AB" w:rsidP="009136AB">
            <w:pPr>
              <w:jc w:val="center"/>
              <w:rPr>
                <w:color w:val="000000"/>
                <w:sz w:val="19"/>
                <w:szCs w:val="19"/>
              </w:rPr>
            </w:pPr>
            <w:r w:rsidRPr="00CB7E5F">
              <w:rPr>
                <w:color w:val="000000"/>
                <w:sz w:val="19"/>
                <w:szCs w:val="19"/>
              </w:rPr>
              <w:t xml:space="preserve"> R$ 133,20 </w:t>
            </w:r>
          </w:p>
        </w:tc>
      </w:tr>
      <w:tr w:rsidR="009136AB" w:rsidRPr="00CB7E5F" w14:paraId="62F37636" w14:textId="77777777" w:rsidTr="00255652">
        <w:trPr>
          <w:trHeight w:val="337"/>
          <w:jc w:val="center"/>
        </w:trPr>
        <w:tc>
          <w:tcPr>
            <w:tcW w:w="676" w:type="dxa"/>
            <w:tcBorders>
              <w:top w:val="nil"/>
              <w:left w:val="single" w:sz="4" w:space="0" w:color="auto"/>
              <w:bottom w:val="single" w:sz="4" w:space="0" w:color="auto"/>
              <w:right w:val="single" w:sz="4" w:space="0" w:color="auto"/>
            </w:tcBorders>
            <w:shd w:val="clear" w:color="auto" w:fill="auto"/>
            <w:vAlign w:val="center"/>
          </w:tcPr>
          <w:p w14:paraId="04426C48" w14:textId="609FF2EB" w:rsidR="009136AB" w:rsidRPr="00CB7E5F" w:rsidRDefault="004077CB" w:rsidP="009136AB">
            <w:pPr>
              <w:jc w:val="center"/>
              <w:rPr>
                <w:color w:val="000000" w:themeColor="text1"/>
                <w:sz w:val="19"/>
                <w:szCs w:val="19"/>
              </w:rPr>
            </w:pPr>
            <w:r>
              <w:rPr>
                <w:color w:val="000000" w:themeColor="text1"/>
                <w:sz w:val="19"/>
                <w:szCs w:val="19"/>
              </w:rPr>
              <w:t>1</w:t>
            </w:r>
            <w:r w:rsidR="00794FFD">
              <w:rPr>
                <w:color w:val="000000" w:themeColor="text1"/>
                <w:sz w:val="19"/>
                <w:szCs w:val="19"/>
              </w:rPr>
              <w:t>0</w:t>
            </w:r>
          </w:p>
        </w:tc>
        <w:tc>
          <w:tcPr>
            <w:tcW w:w="1190" w:type="dxa"/>
            <w:tcBorders>
              <w:top w:val="single" w:sz="4" w:space="0" w:color="auto"/>
              <w:left w:val="nil"/>
              <w:bottom w:val="single" w:sz="4" w:space="0" w:color="auto"/>
              <w:right w:val="single" w:sz="4" w:space="0" w:color="auto"/>
            </w:tcBorders>
            <w:vAlign w:val="center"/>
          </w:tcPr>
          <w:p w14:paraId="0340C3D4" w14:textId="4558A233" w:rsidR="009136AB" w:rsidRPr="00CB7E5F" w:rsidRDefault="009136AB" w:rsidP="009136AB">
            <w:pPr>
              <w:jc w:val="center"/>
              <w:rPr>
                <w:sz w:val="19"/>
                <w:szCs w:val="19"/>
              </w:rPr>
            </w:pPr>
            <w:r w:rsidRPr="00CB7E5F">
              <w:rPr>
                <w:color w:val="000000"/>
                <w:sz w:val="19"/>
                <w:szCs w:val="19"/>
              </w:rPr>
              <w:t>019.001.330</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66A53BEF" w14:textId="39A62006" w:rsidR="009136AB" w:rsidRPr="00CB7E5F" w:rsidRDefault="009136AB" w:rsidP="009136AB">
            <w:pPr>
              <w:jc w:val="both"/>
              <w:rPr>
                <w:color w:val="000000"/>
                <w:sz w:val="19"/>
                <w:szCs w:val="19"/>
              </w:rPr>
            </w:pPr>
            <w:r w:rsidRPr="00CB7E5F">
              <w:rPr>
                <w:color w:val="000000"/>
                <w:sz w:val="19"/>
                <w:szCs w:val="19"/>
              </w:rPr>
              <w:t>NITRAZEPAM 5MG</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BF92833" w14:textId="411A42D1" w:rsidR="009136AB" w:rsidRPr="00CB7E5F" w:rsidRDefault="009136AB" w:rsidP="009136AB">
            <w:pPr>
              <w:jc w:val="center"/>
              <w:rPr>
                <w:color w:val="000000"/>
                <w:sz w:val="19"/>
                <w:szCs w:val="19"/>
              </w:rPr>
            </w:pPr>
            <w:r w:rsidRPr="00CB7E5F">
              <w:rPr>
                <w:color w:val="000000"/>
                <w:sz w:val="19"/>
                <w:szCs w:val="19"/>
              </w:rPr>
              <w:t>COMP.</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0881E58" w14:textId="49230887" w:rsidR="009136AB" w:rsidRPr="00CB7E5F" w:rsidRDefault="009136AB" w:rsidP="009136AB">
            <w:pPr>
              <w:jc w:val="center"/>
              <w:rPr>
                <w:color w:val="000000"/>
                <w:sz w:val="19"/>
                <w:szCs w:val="19"/>
              </w:rPr>
            </w:pPr>
            <w:r w:rsidRPr="00CB7E5F">
              <w:rPr>
                <w:color w:val="000000"/>
                <w:sz w:val="19"/>
                <w:szCs w:val="19"/>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00EC84" w14:textId="2032802C" w:rsidR="009136AB" w:rsidRPr="00CB7E5F" w:rsidRDefault="009136AB" w:rsidP="009136AB">
            <w:pPr>
              <w:jc w:val="center"/>
              <w:rPr>
                <w:color w:val="000000"/>
                <w:sz w:val="19"/>
                <w:szCs w:val="19"/>
              </w:rPr>
            </w:pPr>
            <w:r w:rsidRPr="00CB7E5F">
              <w:rPr>
                <w:color w:val="000000"/>
                <w:sz w:val="19"/>
                <w:szCs w:val="19"/>
              </w:rPr>
              <w:t xml:space="preserve"> R$          0,34 </w:t>
            </w:r>
          </w:p>
        </w:tc>
        <w:tc>
          <w:tcPr>
            <w:tcW w:w="1432" w:type="dxa"/>
            <w:tcBorders>
              <w:top w:val="nil"/>
              <w:left w:val="nil"/>
              <w:bottom w:val="single" w:sz="4" w:space="0" w:color="auto"/>
              <w:right w:val="single" w:sz="4" w:space="0" w:color="auto"/>
            </w:tcBorders>
            <w:shd w:val="clear" w:color="auto" w:fill="auto"/>
            <w:vAlign w:val="center"/>
          </w:tcPr>
          <w:p w14:paraId="6B7E2F8F" w14:textId="6B27ABDF" w:rsidR="009136AB" w:rsidRPr="00CB7E5F" w:rsidRDefault="009136AB" w:rsidP="009136AB">
            <w:pPr>
              <w:jc w:val="center"/>
              <w:rPr>
                <w:color w:val="000000"/>
                <w:sz w:val="19"/>
                <w:szCs w:val="19"/>
              </w:rPr>
            </w:pPr>
            <w:r w:rsidRPr="00CB7E5F">
              <w:rPr>
                <w:color w:val="000000"/>
                <w:sz w:val="19"/>
                <w:szCs w:val="19"/>
              </w:rPr>
              <w:t xml:space="preserve"> R$ 3.400,00 </w:t>
            </w:r>
          </w:p>
        </w:tc>
      </w:tr>
      <w:tr w:rsidR="009136AB" w:rsidRPr="00CB7E5F" w14:paraId="1211EE49" w14:textId="77777777" w:rsidTr="00F27E92">
        <w:trPr>
          <w:trHeight w:val="337"/>
          <w:jc w:val="center"/>
        </w:trPr>
        <w:tc>
          <w:tcPr>
            <w:tcW w:w="676" w:type="dxa"/>
            <w:tcBorders>
              <w:top w:val="nil"/>
              <w:left w:val="single" w:sz="4" w:space="0" w:color="auto"/>
              <w:bottom w:val="single" w:sz="4" w:space="0" w:color="auto"/>
              <w:right w:val="single" w:sz="4" w:space="0" w:color="auto"/>
            </w:tcBorders>
            <w:shd w:val="clear" w:color="auto" w:fill="auto"/>
            <w:vAlign w:val="center"/>
          </w:tcPr>
          <w:p w14:paraId="310AD9CC" w14:textId="203BCDB0" w:rsidR="009136AB" w:rsidRPr="00CB7E5F" w:rsidRDefault="004077CB" w:rsidP="009136AB">
            <w:pPr>
              <w:jc w:val="center"/>
              <w:rPr>
                <w:color w:val="000000" w:themeColor="text1"/>
                <w:sz w:val="19"/>
                <w:szCs w:val="19"/>
              </w:rPr>
            </w:pPr>
            <w:r>
              <w:rPr>
                <w:color w:val="000000" w:themeColor="text1"/>
                <w:sz w:val="19"/>
                <w:szCs w:val="19"/>
              </w:rPr>
              <w:t>1</w:t>
            </w:r>
            <w:r w:rsidR="00794FFD">
              <w:rPr>
                <w:color w:val="000000" w:themeColor="text1"/>
                <w:sz w:val="19"/>
                <w:szCs w:val="19"/>
              </w:rPr>
              <w:t>1</w:t>
            </w:r>
          </w:p>
        </w:tc>
        <w:tc>
          <w:tcPr>
            <w:tcW w:w="1190" w:type="dxa"/>
            <w:tcBorders>
              <w:top w:val="single" w:sz="4" w:space="0" w:color="auto"/>
              <w:left w:val="nil"/>
              <w:bottom w:val="single" w:sz="4" w:space="0" w:color="auto"/>
              <w:right w:val="single" w:sz="4" w:space="0" w:color="auto"/>
            </w:tcBorders>
            <w:vAlign w:val="center"/>
          </w:tcPr>
          <w:p w14:paraId="08523B55" w14:textId="49CBB2A2" w:rsidR="009136AB" w:rsidRPr="00CB7E5F" w:rsidRDefault="009136AB" w:rsidP="009136AB">
            <w:pPr>
              <w:jc w:val="center"/>
              <w:rPr>
                <w:sz w:val="19"/>
                <w:szCs w:val="19"/>
              </w:rPr>
            </w:pPr>
            <w:r w:rsidRPr="00CB7E5F">
              <w:rPr>
                <w:color w:val="000000"/>
                <w:sz w:val="19"/>
                <w:szCs w:val="19"/>
              </w:rPr>
              <w:t>019.004.901</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55BAE5A6" w14:textId="1DED40C2" w:rsidR="009136AB" w:rsidRPr="00CB7E5F" w:rsidRDefault="009136AB" w:rsidP="009136AB">
            <w:pPr>
              <w:jc w:val="both"/>
              <w:rPr>
                <w:color w:val="000000"/>
                <w:sz w:val="19"/>
                <w:szCs w:val="19"/>
              </w:rPr>
            </w:pPr>
            <w:r w:rsidRPr="00CB7E5F">
              <w:rPr>
                <w:color w:val="000000"/>
                <w:sz w:val="19"/>
                <w:szCs w:val="19"/>
              </w:rPr>
              <w:t>SULFAMETOXAZOL + TRIMETROPIMA 200 + 40MG/5ML 100ML FRASCO</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E08ECDD" w14:textId="145F909A" w:rsidR="009136AB" w:rsidRPr="00CB7E5F" w:rsidRDefault="009136AB" w:rsidP="009136AB">
            <w:pPr>
              <w:jc w:val="center"/>
              <w:rPr>
                <w:color w:val="000000"/>
                <w:sz w:val="19"/>
                <w:szCs w:val="19"/>
              </w:rPr>
            </w:pPr>
            <w:r w:rsidRPr="00CB7E5F">
              <w:rPr>
                <w:color w:val="000000"/>
                <w:sz w:val="19"/>
                <w:szCs w:val="19"/>
              </w:rPr>
              <w:t>FR</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3773D924" w14:textId="41748DA0" w:rsidR="009136AB" w:rsidRPr="00CB7E5F" w:rsidRDefault="009136AB" w:rsidP="009136AB">
            <w:pPr>
              <w:jc w:val="center"/>
              <w:rPr>
                <w:color w:val="000000"/>
                <w:sz w:val="19"/>
                <w:szCs w:val="19"/>
              </w:rPr>
            </w:pPr>
            <w:r w:rsidRPr="00CB7E5F">
              <w:rPr>
                <w:color w:val="000000"/>
                <w:sz w:val="19"/>
                <w:szCs w:val="19"/>
              </w:rPr>
              <w:t>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E017B" w14:textId="10CE24EF" w:rsidR="009136AB" w:rsidRPr="00CB7E5F" w:rsidRDefault="009136AB" w:rsidP="009136AB">
            <w:pPr>
              <w:jc w:val="center"/>
              <w:rPr>
                <w:color w:val="000000"/>
                <w:sz w:val="19"/>
                <w:szCs w:val="19"/>
              </w:rPr>
            </w:pPr>
            <w:r w:rsidRPr="00CB7E5F">
              <w:rPr>
                <w:color w:val="000000"/>
                <w:sz w:val="19"/>
                <w:szCs w:val="19"/>
              </w:rPr>
              <w:t xml:space="preserve"> R$          3,00 </w:t>
            </w:r>
          </w:p>
        </w:tc>
        <w:tc>
          <w:tcPr>
            <w:tcW w:w="1432" w:type="dxa"/>
            <w:tcBorders>
              <w:top w:val="nil"/>
              <w:left w:val="nil"/>
              <w:bottom w:val="single" w:sz="4" w:space="0" w:color="auto"/>
              <w:right w:val="single" w:sz="4" w:space="0" w:color="auto"/>
            </w:tcBorders>
            <w:shd w:val="clear" w:color="auto" w:fill="auto"/>
            <w:vAlign w:val="center"/>
          </w:tcPr>
          <w:p w14:paraId="1B6BCFDC" w14:textId="1780EA87" w:rsidR="009136AB" w:rsidRPr="00CB7E5F" w:rsidRDefault="009136AB" w:rsidP="009136AB">
            <w:pPr>
              <w:jc w:val="center"/>
              <w:rPr>
                <w:color w:val="000000"/>
                <w:sz w:val="19"/>
                <w:szCs w:val="19"/>
              </w:rPr>
            </w:pPr>
            <w:r w:rsidRPr="00CB7E5F">
              <w:rPr>
                <w:color w:val="000000"/>
                <w:sz w:val="19"/>
                <w:szCs w:val="19"/>
              </w:rPr>
              <w:t xml:space="preserve"> R$ 540,00 </w:t>
            </w:r>
          </w:p>
        </w:tc>
      </w:tr>
      <w:tr w:rsidR="009136AB" w:rsidRPr="00CB7E5F" w14:paraId="34BC99A8" w14:textId="77777777" w:rsidTr="00F27E92">
        <w:trPr>
          <w:trHeight w:val="337"/>
          <w:jc w:val="center"/>
        </w:trPr>
        <w:tc>
          <w:tcPr>
            <w:tcW w:w="93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D3D9EC" w14:textId="1B202126" w:rsidR="009136AB" w:rsidRPr="00CB7E5F" w:rsidRDefault="009136AB" w:rsidP="009136AB">
            <w:pPr>
              <w:jc w:val="center"/>
              <w:rPr>
                <w:b/>
                <w:bCs/>
                <w:color w:val="000000"/>
                <w:sz w:val="19"/>
                <w:szCs w:val="19"/>
              </w:rPr>
            </w:pPr>
            <w:r w:rsidRPr="00CB7E5F">
              <w:rPr>
                <w:b/>
                <w:bCs/>
                <w:color w:val="000000" w:themeColor="text1"/>
                <w:sz w:val="19"/>
                <w:szCs w:val="19"/>
              </w:rPr>
              <w:t>Valor Estimado (Farmácia Municipal)</w:t>
            </w:r>
          </w:p>
        </w:tc>
        <w:tc>
          <w:tcPr>
            <w:tcW w:w="1432" w:type="dxa"/>
            <w:tcBorders>
              <w:top w:val="single" w:sz="4" w:space="0" w:color="auto"/>
              <w:left w:val="nil"/>
              <w:bottom w:val="single" w:sz="4" w:space="0" w:color="auto"/>
              <w:right w:val="single" w:sz="4" w:space="0" w:color="auto"/>
            </w:tcBorders>
            <w:shd w:val="clear" w:color="auto" w:fill="auto"/>
            <w:vAlign w:val="center"/>
          </w:tcPr>
          <w:p w14:paraId="3C5C1C75" w14:textId="15D1DAC6" w:rsidR="009136AB" w:rsidRPr="00CB7E5F" w:rsidRDefault="009136AB" w:rsidP="00B31BAA">
            <w:pPr>
              <w:jc w:val="center"/>
              <w:rPr>
                <w:color w:val="000000"/>
                <w:sz w:val="19"/>
                <w:szCs w:val="19"/>
              </w:rPr>
            </w:pPr>
            <w:r w:rsidRPr="00CB7E5F">
              <w:rPr>
                <w:b/>
                <w:bCs/>
                <w:color w:val="000000" w:themeColor="text1"/>
                <w:sz w:val="19"/>
                <w:szCs w:val="19"/>
              </w:rPr>
              <w:t xml:space="preserve">R$ </w:t>
            </w:r>
            <w:r w:rsidR="00776532">
              <w:rPr>
                <w:b/>
                <w:bCs/>
                <w:color w:val="000000" w:themeColor="text1"/>
                <w:sz w:val="19"/>
                <w:szCs w:val="19"/>
              </w:rPr>
              <w:t>13.</w:t>
            </w:r>
            <w:r w:rsidR="00B31BAA">
              <w:rPr>
                <w:b/>
                <w:bCs/>
                <w:color w:val="000000" w:themeColor="text1"/>
                <w:sz w:val="19"/>
                <w:szCs w:val="19"/>
              </w:rPr>
              <w:t>673,12</w:t>
            </w:r>
          </w:p>
        </w:tc>
      </w:tr>
    </w:tbl>
    <w:p w14:paraId="77F06158" w14:textId="77777777" w:rsidR="00255652" w:rsidRPr="00CB7E5F" w:rsidRDefault="00255652" w:rsidP="00983C60">
      <w:pPr>
        <w:spacing w:line="276" w:lineRule="auto"/>
        <w:jc w:val="both"/>
        <w:rPr>
          <w:sz w:val="19"/>
          <w:szCs w:val="19"/>
        </w:rPr>
      </w:pPr>
    </w:p>
    <w:tbl>
      <w:tblPr>
        <w:tblStyle w:val="Tabelacomgrade"/>
        <w:tblW w:w="10774" w:type="dxa"/>
        <w:tblInd w:w="-714" w:type="dxa"/>
        <w:tblLook w:val="04A0" w:firstRow="1" w:lastRow="0" w:firstColumn="1" w:lastColumn="0" w:noHBand="0" w:noVBand="1"/>
      </w:tblPr>
      <w:tblGrid>
        <w:gridCol w:w="9356"/>
        <w:gridCol w:w="1418"/>
      </w:tblGrid>
      <w:tr w:rsidR="00FC4F07" w:rsidRPr="00CB7E5F" w14:paraId="6AD62664" w14:textId="77777777" w:rsidTr="007B01F1">
        <w:tc>
          <w:tcPr>
            <w:tcW w:w="9356" w:type="dxa"/>
          </w:tcPr>
          <w:p w14:paraId="3B2049EF" w14:textId="29BDF17C" w:rsidR="00FC4F07" w:rsidRPr="00CB7E5F" w:rsidRDefault="00FC4F07" w:rsidP="00FC4F07">
            <w:pPr>
              <w:spacing w:line="276" w:lineRule="auto"/>
              <w:jc w:val="center"/>
              <w:rPr>
                <w:b/>
                <w:bCs/>
                <w:sz w:val="19"/>
                <w:szCs w:val="19"/>
              </w:rPr>
            </w:pPr>
            <w:r w:rsidRPr="00CB7E5F">
              <w:rPr>
                <w:b/>
                <w:bCs/>
                <w:sz w:val="19"/>
                <w:szCs w:val="19"/>
              </w:rPr>
              <w:t>Valor Total Estimado</w:t>
            </w:r>
          </w:p>
        </w:tc>
        <w:tc>
          <w:tcPr>
            <w:tcW w:w="1418" w:type="dxa"/>
          </w:tcPr>
          <w:p w14:paraId="60C11882" w14:textId="7D301C54" w:rsidR="00FC4F07" w:rsidRPr="00CB7E5F" w:rsidRDefault="00FC4F07" w:rsidP="00B31BAA">
            <w:pPr>
              <w:spacing w:line="276" w:lineRule="auto"/>
              <w:jc w:val="center"/>
              <w:rPr>
                <w:b/>
                <w:bCs/>
                <w:sz w:val="19"/>
                <w:szCs w:val="19"/>
              </w:rPr>
            </w:pPr>
            <w:r w:rsidRPr="00CB7E5F">
              <w:rPr>
                <w:b/>
                <w:bCs/>
                <w:sz w:val="19"/>
                <w:szCs w:val="19"/>
              </w:rPr>
              <w:t xml:space="preserve">R$ </w:t>
            </w:r>
            <w:r w:rsidR="00DA640B">
              <w:rPr>
                <w:b/>
                <w:bCs/>
                <w:sz w:val="19"/>
                <w:szCs w:val="19"/>
              </w:rPr>
              <w:t>14.</w:t>
            </w:r>
            <w:r w:rsidR="00B31BAA">
              <w:rPr>
                <w:b/>
                <w:bCs/>
                <w:sz w:val="19"/>
                <w:szCs w:val="19"/>
              </w:rPr>
              <w:t>634,72</w:t>
            </w:r>
          </w:p>
        </w:tc>
      </w:tr>
    </w:tbl>
    <w:p w14:paraId="22C8A720" w14:textId="77777777" w:rsidR="00FC4F07" w:rsidRPr="00CB7E5F" w:rsidRDefault="00FC4F07" w:rsidP="00983C60">
      <w:pPr>
        <w:spacing w:line="276" w:lineRule="auto"/>
        <w:jc w:val="both"/>
        <w:rPr>
          <w:sz w:val="19"/>
          <w:szCs w:val="19"/>
        </w:rPr>
      </w:pPr>
    </w:p>
    <w:p w14:paraId="1846A309" w14:textId="77777777" w:rsidR="00FC4F07" w:rsidRPr="00CB7E5F" w:rsidRDefault="00FC4F07" w:rsidP="00983C60">
      <w:pPr>
        <w:spacing w:line="276" w:lineRule="auto"/>
        <w:jc w:val="both"/>
        <w:rPr>
          <w:sz w:val="19"/>
          <w:szCs w:val="19"/>
        </w:rPr>
      </w:pPr>
    </w:p>
    <w:p w14:paraId="638FA310" w14:textId="77777777" w:rsidR="00DA269A" w:rsidRPr="00CB7E5F" w:rsidRDefault="00DA269A" w:rsidP="00DA269A">
      <w:pPr>
        <w:numPr>
          <w:ilvl w:val="1"/>
          <w:numId w:val="2"/>
        </w:numPr>
        <w:spacing w:line="276" w:lineRule="auto"/>
        <w:ind w:left="0" w:firstLine="0"/>
        <w:jc w:val="both"/>
        <w:rPr>
          <w:sz w:val="19"/>
          <w:szCs w:val="19"/>
        </w:rPr>
      </w:pPr>
      <w:r w:rsidRPr="00CB7E5F">
        <w:rPr>
          <w:sz w:val="19"/>
          <w:szCs w:val="19"/>
        </w:rPr>
        <w:t>O objeto desta contratação não se enquadra como sendo de bem de luxo, conforme Decreto Municipal nº 6526/22.</w:t>
      </w:r>
    </w:p>
    <w:p w14:paraId="56430986" w14:textId="4CE7AA96" w:rsidR="00BE40D0" w:rsidRPr="00CB7E5F" w:rsidRDefault="00BE40D0" w:rsidP="00D60027">
      <w:pPr>
        <w:pStyle w:val="SemEspaamento"/>
        <w:numPr>
          <w:ilvl w:val="1"/>
          <w:numId w:val="2"/>
        </w:numPr>
        <w:contextualSpacing/>
        <w:mirrorIndents/>
        <w:jc w:val="both"/>
        <w:rPr>
          <w:rFonts w:ascii="Times New Roman" w:hAnsi="Times New Roman"/>
          <w:b/>
          <w:bCs/>
          <w:i/>
          <w:iCs/>
          <w:sz w:val="19"/>
          <w:szCs w:val="19"/>
          <w:u w:val="single"/>
        </w:rPr>
      </w:pPr>
      <w:r w:rsidRPr="00CB7E5F">
        <w:rPr>
          <w:rFonts w:ascii="Times New Roman" w:hAnsi="Times New Roman"/>
          <w:bCs/>
          <w:sz w:val="19"/>
          <w:szCs w:val="19"/>
        </w:rPr>
        <w:t xml:space="preserve">O custo estimado total da contratação é de </w:t>
      </w:r>
      <w:r w:rsidRPr="00CB7E5F">
        <w:rPr>
          <w:rFonts w:ascii="Times New Roman" w:hAnsi="Times New Roman"/>
          <w:b/>
          <w:bCs/>
          <w:i/>
          <w:iCs/>
          <w:sz w:val="19"/>
          <w:szCs w:val="19"/>
          <w:u w:val="single"/>
        </w:rPr>
        <w:t xml:space="preserve">R$ </w:t>
      </w:r>
      <w:r w:rsidR="0090266B">
        <w:rPr>
          <w:rFonts w:ascii="Times New Roman" w:hAnsi="Times New Roman"/>
          <w:b/>
          <w:bCs/>
          <w:i/>
          <w:iCs/>
          <w:sz w:val="19"/>
          <w:szCs w:val="19"/>
          <w:u w:val="single"/>
        </w:rPr>
        <w:t>14.</w:t>
      </w:r>
      <w:r w:rsidR="00B31BAA">
        <w:rPr>
          <w:rFonts w:ascii="Times New Roman" w:hAnsi="Times New Roman"/>
          <w:b/>
          <w:bCs/>
          <w:i/>
          <w:iCs/>
          <w:sz w:val="19"/>
          <w:szCs w:val="19"/>
          <w:u w:val="single"/>
        </w:rPr>
        <w:t>634,72</w:t>
      </w:r>
      <w:r w:rsidR="0090266B">
        <w:rPr>
          <w:rFonts w:ascii="Times New Roman" w:hAnsi="Times New Roman"/>
          <w:b/>
          <w:bCs/>
          <w:i/>
          <w:iCs/>
          <w:sz w:val="19"/>
          <w:szCs w:val="19"/>
          <w:u w:val="single"/>
        </w:rPr>
        <w:t xml:space="preserve"> (Quatorze mil, </w:t>
      </w:r>
      <w:r w:rsidR="00B31BAA">
        <w:rPr>
          <w:rFonts w:ascii="Times New Roman" w:hAnsi="Times New Roman"/>
          <w:b/>
          <w:bCs/>
          <w:i/>
          <w:iCs/>
          <w:sz w:val="19"/>
          <w:szCs w:val="19"/>
          <w:u w:val="single"/>
        </w:rPr>
        <w:t>seis</w:t>
      </w:r>
      <w:r w:rsidR="00DA640B">
        <w:rPr>
          <w:rFonts w:ascii="Times New Roman" w:hAnsi="Times New Roman"/>
          <w:b/>
          <w:bCs/>
          <w:i/>
          <w:iCs/>
          <w:sz w:val="19"/>
          <w:szCs w:val="19"/>
          <w:u w:val="single"/>
        </w:rPr>
        <w:t xml:space="preserve">centos e </w:t>
      </w:r>
      <w:r w:rsidR="00B31BAA">
        <w:rPr>
          <w:rFonts w:ascii="Times New Roman" w:hAnsi="Times New Roman"/>
          <w:b/>
          <w:bCs/>
          <w:i/>
          <w:iCs/>
          <w:sz w:val="19"/>
          <w:szCs w:val="19"/>
          <w:u w:val="single"/>
        </w:rPr>
        <w:t>trin</w:t>
      </w:r>
      <w:r w:rsidR="00DA640B">
        <w:rPr>
          <w:rFonts w:ascii="Times New Roman" w:hAnsi="Times New Roman"/>
          <w:b/>
          <w:bCs/>
          <w:i/>
          <w:iCs/>
          <w:sz w:val="19"/>
          <w:szCs w:val="19"/>
          <w:u w:val="single"/>
        </w:rPr>
        <w:t>ta</w:t>
      </w:r>
      <w:r w:rsidR="00B31BAA">
        <w:rPr>
          <w:rFonts w:ascii="Times New Roman" w:hAnsi="Times New Roman"/>
          <w:b/>
          <w:bCs/>
          <w:i/>
          <w:iCs/>
          <w:sz w:val="19"/>
          <w:szCs w:val="19"/>
          <w:u w:val="single"/>
        </w:rPr>
        <w:t xml:space="preserve"> e quatro</w:t>
      </w:r>
      <w:r w:rsidR="00DA640B">
        <w:rPr>
          <w:rFonts w:ascii="Times New Roman" w:hAnsi="Times New Roman"/>
          <w:b/>
          <w:bCs/>
          <w:i/>
          <w:iCs/>
          <w:sz w:val="19"/>
          <w:szCs w:val="19"/>
          <w:u w:val="single"/>
        </w:rPr>
        <w:t xml:space="preserve"> reais e </w:t>
      </w:r>
      <w:r w:rsidR="00B31BAA">
        <w:rPr>
          <w:rFonts w:ascii="Times New Roman" w:hAnsi="Times New Roman"/>
          <w:b/>
          <w:bCs/>
          <w:i/>
          <w:iCs/>
          <w:sz w:val="19"/>
          <w:szCs w:val="19"/>
          <w:u w:val="single"/>
        </w:rPr>
        <w:t>se</w:t>
      </w:r>
      <w:r w:rsidR="00DA640B">
        <w:rPr>
          <w:rFonts w:ascii="Times New Roman" w:hAnsi="Times New Roman"/>
          <w:b/>
          <w:bCs/>
          <w:i/>
          <w:iCs/>
          <w:sz w:val="19"/>
          <w:szCs w:val="19"/>
          <w:u w:val="single"/>
        </w:rPr>
        <w:t>tenta</w:t>
      </w:r>
      <w:r w:rsidR="00B31BAA">
        <w:rPr>
          <w:rFonts w:ascii="Times New Roman" w:hAnsi="Times New Roman"/>
          <w:b/>
          <w:bCs/>
          <w:i/>
          <w:iCs/>
          <w:sz w:val="19"/>
          <w:szCs w:val="19"/>
          <w:u w:val="single"/>
        </w:rPr>
        <w:t xml:space="preserve"> e dois</w:t>
      </w:r>
      <w:r w:rsidR="00DA640B">
        <w:rPr>
          <w:rFonts w:ascii="Times New Roman" w:hAnsi="Times New Roman"/>
          <w:b/>
          <w:bCs/>
          <w:i/>
          <w:iCs/>
          <w:sz w:val="19"/>
          <w:szCs w:val="19"/>
          <w:u w:val="single"/>
        </w:rPr>
        <w:t xml:space="preserve"> centavos</w:t>
      </w:r>
      <w:r w:rsidR="0090266B">
        <w:rPr>
          <w:rFonts w:ascii="Times New Roman" w:hAnsi="Times New Roman"/>
          <w:b/>
          <w:bCs/>
          <w:i/>
          <w:iCs/>
          <w:sz w:val="19"/>
          <w:szCs w:val="19"/>
          <w:u w:val="single"/>
        </w:rPr>
        <w:t>).</w:t>
      </w:r>
    </w:p>
    <w:p w14:paraId="186F76A7" w14:textId="14C14A10" w:rsidR="00DA269A" w:rsidRPr="00CB7E5F" w:rsidRDefault="00BE40D0" w:rsidP="00D60027">
      <w:pPr>
        <w:pStyle w:val="SemEspaamento"/>
        <w:numPr>
          <w:ilvl w:val="1"/>
          <w:numId w:val="2"/>
        </w:numPr>
        <w:contextualSpacing/>
        <w:mirrorIndents/>
        <w:jc w:val="both"/>
        <w:rPr>
          <w:rFonts w:ascii="Times New Roman" w:hAnsi="Times New Roman"/>
          <w:bCs/>
          <w:sz w:val="19"/>
          <w:szCs w:val="19"/>
        </w:rPr>
      </w:pPr>
      <w:r w:rsidRPr="00CB7E5F">
        <w:rPr>
          <w:rFonts w:ascii="Times New Roman" w:hAnsi="Times New Roman"/>
          <w:sz w:val="19"/>
          <w:szCs w:val="19"/>
        </w:rPr>
        <w:t>O objeto desta contratação não se enquadra como sendo de bem de luxo, conforme Decreto Municipal nº 6526/22</w:t>
      </w:r>
    </w:p>
    <w:p w14:paraId="759D4E32" w14:textId="77777777" w:rsidR="00BE40D0" w:rsidRPr="00CB7E5F" w:rsidRDefault="00BE40D0" w:rsidP="00BE40D0">
      <w:pPr>
        <w:pStyle w:val="SemEspaamento"/>
        <w:ind w:left="432"/>
        <w:contextualSpacing/>
        <w:mirrorIndents/>
        <w:jc w:val="both"/>
        <w:rPr>
          <w:rFonts w:ascii="Times New Roman" w:hAnsi="Times New Roman"/>
          <w:bCs/>
          <w:sz w:val="19"/>
          <w:szCs w:val="19"/>
        </w:rPr>
      </w:pPr>
    </w:p>
    <w:p w14:paraId="0727B658" w14:textId="77777777" w:rsidR="00DA269A" w:rsidRPr="00CB7E5F" w:rsidRDefault="00DA269A" w:rsidP="00F31D81">
      <w:pPr>
        <w:keepNext/>
        <w:keepLines/>
        <w:spacing w:line="276" w:lineRule="auto"/>
        <w:ind w:left="360" w:hanging="360"/>
        <w:jc w:val="both"/>
        <w:rPr>
          <w:b/>
          <w:color w:val="000000"/>
          <w:sz w:val="19"/>
          <w:szCs w:val="19"/>
        </w:rPr>
      </w:pPr>
      <w:r w:rsidRPr="00CB7E5F">
        <w:rPr>
          <w:b/>
          <w:color w:val="000000"/>
          <w:sz w:val="19"/>
          <w:szCs w:val="19"/>
        </w:rPr>
        <w:lastRenderedPageBreak/>
        <w:t xml:space="preserve">2- FUNDAMENTAÇÃO E DESCRIÇÃO DA NECESSIDADE DA CONTRATAÇÃO (art. 6º, inciso XXIII, alínea ‘b’ da Lei n. 14.133/2021). </w:t>
      </w:r>
    </w:p>
    <w:p w14:paraId="198B00FF" w14:textId="21FC952B" w:rsidR="00DA269A" w:rsidRPr="00CB7E5F" w:rsidRDefault="00EA6E13" w:rsidP="005437FC">
      <w:pPr>
        <w:numPr>
          <w:ilvl w:val="1"/>
          <w:numId w:val="6"/>
        </w:numPr>
        <w:spacing w:line="276" w:lineRule="auto"/>
        <w:ind w:left="0" w:firstLine="0"/>
        <w:jc w:val="both"/>
        <w:rPr>
          <w:sz w:val="19"/>
          <w:szCs w:val="19"/>
        </w:rPr>
      </w:pPr>
      <w:r w:rsidRPr="00CB7E5F">
        <w:rPr>
          <w:sz w:val="19"/>
          <w:szCs w:val="19"/>
        </w:rPr>
        <w:t xml:space="preserve">  A aquisição justifica-se pela necessidade de disponibilizar medicamentos aos pacientes e utilizados nos atendimentos à população nas unidades de saúde. Esses itens foram incluídos na solicitação de um novo pregão eletrônico devido ao fracasso no Pregão Eletrônico nº 29/2025 e na renovação do Pregão Eletrônico nº 48/2024. A quantidade adquirida permitirá atender os pacientes por um período de 4 (quatro) meses, tempo necessário para a conclusão dos processos licitatórios em que os itens estão incluídos, garantindo assim um atendimento satisfatório e o tratamento adequado, sem prejuízos aos pacientes.            </w:t>
      </w:r>
    </w:p>
    <w:p w14:paraId="04B204DE" w14:textId="7A68E72F" w:rsidR="00511AC9" w:rsidRPr="00CB7E5F" w:rsidRDefault="00511AC9" w:rsidP="00DA269A">
      <w:pPr>
        <w:numPr>
          <w:ilvl w:val="1"/>
          <w:numId w:val="6"/>
        </w:numPr>
        <w:spacing w:line="276" w:lineRule="auto"/>
        <w:ind w:left="0" w:firstLine="0"/>
        <w:jc w:val="both"/>
        <w:rPr>
          <w:sz w:val="19"/>
          <w:szCs w:val="19"/>
        </w:rPr>
      </w:pPr>
      <w:r w:rsidRPr="00CB7E5F">
        <w:rPr>
          <w:sz w:val="19"/>
          <w:szCs w:val="19"/>
        </w:rPr>
        <w:t xml:space="preserve">A obtenção dos </w:t>
      </w:r>
      <w:r w:rsidR="00486A48" w:rsidRPr="00CB7E5F">
        <w:rPr>
          <w:sz w:val="19"/>
          <w:szCs w:val="19"/>
        </w:rPr>
        <w:t>itens</w:t>
      </w:r>
      <w:r w:rsidRPr="00CB7E5F">
        <w:rPr>
          <w:sz w:val="19"/>
          <w:szCs w:val="19"/>
        </w:rPr>
        <w:t xml:space="preserve"> configura não apenas a satisfação de uma necessidade básica de saúde, mas também a garantia</w:t>
      </w:r>
      <w:r w:rsidR="00212692" w:rsidRPr="00CB7E5F">
        <w:rPr>
          <w:sz w:val="19"/>
          <w:szCs w:val="19"/>
        </w:rPr>
        <w:t xml:space="preserve"> de acesso aos medicamentos e insumo pela população.</w:t>
      </w:r>
      <w:r w:rsidRPr="00CB7E5F">
        <w:rPr>
          <w:sz w:val="19"/>
          <w:szCs w:val="19"/>
        </w:rPr>
        <w:t xml:space="preserve"> Esta medida evidencia a prioridade absoluta do interesse dos pacientes, assegurando que sua saúde e bem-estar sejam tratados com a máxima importância. Além disso, a aquisição visa garantir o acesso contínuo aos recursos necessários para o tratamento e cuidado adequados, prevenindo qualquer forma de negligência ou omissão por parte das instituições públicas. </w:t>
      </w:r>
    </w:p>
    <w:p w14:paraId="3C715E0A" w14:textId="77777777" w:rsidR="00DA269A" w:rsidRPr="00CB7E5F" w:rsidRDefault="00DA269A" w:rsidP="00DA269A">
      <w:pPr>
        <w:numPr>
          <w:ilvl w:val="1"/>
          <w:numId w:val="6"/>
        </w:numPr>
        <w:spacing w:line="276" w:lineRule="auto"/>
        <w:jc w:val="both"/>
        <w:rPr>
          <w:sz w:val="19"/>
          <w:szCs w:val="19"/>
        </w:rPr>
      </w:pPr>
      <w:r w:rsidRPr="00CB7E5F">
        <w:rPr>
          <w:sz w:val="19"/>
          <w:szCs w:val="19"/>
        </w:rPr>
        <w:t>A Fundamentação da Contratação encontra-se pormenorizada em neste Termo de Referência.</w:t>
      </w:r>
    </w:p>
    <w:p w14:paraId="6431719C" w14:textId="77777777" w:rsidR="00DA269A" w:rsidRPr="00CB7E5F" w:rsidRDefault="00DA269A" w:rsidP="00A835E5">
      <w:pPr>
        <w:spacing w:line="276" w:lineRule="auto"/>
        <w:jc w:val="both"/>
        <w:rPr>
          <w:sz w:val="19"/>
          <w:szCs w:val="19"/>
        </w:rPr>
      </w:pPr>
    </w:p>
    <w:p w14:paraId="57E04E8E" w14:textId="77777777" w:rsidR="00DA269A" w:rsidRPr="00CB7E5F" w:rsidRDefault="00DA269A" w:rsidP="00DA269A">
      <w:pPr>
        <w:keepNext/>
        <w:keepLines/>
        <w:spacing w:line="276" w:lineRule="auto"/>
        <w:ind w:left="360"/>
        <w:jc w:val="both"/>
        <w:rPr>
          <w:color w:val="000000"/>
          <w:sz w:val="19"/>
          <w:szCs w:val="19"/>
        </w:rPr>
      </w:pPr>
    </w:p>
    <w:p w14:paraId="5332721B" w14:textId="77777777" w:rsidR="00DA269A" w:rsidRPr="00CB7E5F" w:rsidRDefault="00DA269A" w:rsidP="00F31D81">
      <w:pPr>
        <w:keepNext/>
        <w:keepLines/>
        <w:spacing w:line="276" w:lineRule="auto"/>
        <w:ind w:left="360" w:hanging="360"/>
        <w:jc w:val="both"/>
        <w:rPr>
          <w:b/>
          <w:color w:val="000000"/>
          <w:sz w:val="19"/>
          <w:szCs w:val="19"/>
        </w:rPr>
      </w:pPr>
      <w:r w:rsidRPr="00CB7E5F">
        <w:rPr>
          <w:b/>
          <w:color w:val="000000"/>
          <w:sz w:val="19"/>
          <w:szCs w:val="19"/>
        </w:rPr>
        <w:t>3- DESCRIÇÃO DA SOLUÇÃO COMO UM TODO CONSIDERADO O CICLO DE VIDA DO OBJETO (art. 6º, inciso XXIII, alínea ‘c’)</w:t>
      </w:r>
    </w:p>
    <w:p w14:paraId="67150985" w14:textId="422CFCA3" w:rsidR="0006307E" w:rsidRDefault="0006307E" w:rsidP="00066D8C">
      <w:pPr>
        <w:numPr>
          <w:ilvl w:val="1"/>
          <w:numId w:val="7"/>
        </w:numPr>
        <w:spacing w:line="276" w:lineRule="auto"/>
        <w:ind w:left="0" w:firstLine="0"/>
        <w:jc w:val="both"/>
        <w:rPr>
          <w:sz w:val="19"/>
          <w:szCs w:val="19"/>
        </w:rPr>
      </w:pPr>
      <w:r w:rsidRPr="0006307E">
        <w:rPr>
          <w:sz w:val="19"/>
          <w:szCs w:val="19"/>
        </w:rPr>
        <w:t>A solução proposta consiste na aquisição de medicamentos, tanto os dispensados aos pacientes quanto os utilizados nos atendimentos à população nas unidades de saúde. Esta medida é imprescindível, pois os itens necessários foram fracassados no Pregão Eletrônico nº 29/2025, e os medicamentos zerados no Pregão Eletrônico nº 48/2024. Embora esses itens já estejam em novo processo licitatório, as quantidades disponíveis em nosso estoque não serão suficientes para atender à demanda até a conclusão deste processo licitatório.</w:t>
      </w:r>
      <w:r>
        <w:rPr>
          <w:sz w:val="19"/>
          <w:szCs w:val="19"/>
        </w:rPr>
        <w:t xml:space="preserve"> </w:t>
      </w:r>
      <w:r w:rsidRPr="0006307E">
        <w:rPr>
          <w:sz w:val="19"/>
          <w:szCs w:val="19"/>
        </w:rPr>
        <w:t>Assim, a aquisição desses itens torna-se essencial para suprir a demanda atual e evitar a descontinuidade no tratamento dos pacientes. A solução proposta abrange o planejamento completo do ciclo de vida dos itens, desde a aquisição e armazenamento até a administração e monitoramento do uso, garantindo que as unidades de saúde estejam adequadamente equipadas para atender às necessidades da população.</w:t>
      </w:r>
      <w:r w:rsidRPr="0006307E">
        <w:t xml:space="preserve"> </w:t>
      </w:r>
      <w:r w:rsidRPr="0006307E">
        <w:rPr>
          <w:sz w:val="19"/>
          <w:szCs w:val="19"/>
        </w:rPr>
        <w:t>A implementação desta medida reafirma, portanto, o compromisso da administração com a saúde pública, assegurando a continuidade e a qualidade dos serviços prestados.</w:t>
      </w:r>
    </w:p>
    <w:p w14:paraId="106B6C39" w14:textId="77777777" w:rsidR="00DA269A" w:rsidRPr="00CB7E5F" w:rsidRDefault="00DA269A" w:rsidP="00066D8C">
      <w:pPr>
        <w:spacing w:line="276" w:lineRule="auto"/>
        <w:jc w:val="both"/>
        <w:rPr>
          <w:sz w:val="19"/>
          <w:szCs w:val="19"/>
        </w:rPr>
      </w:pPr>
    </w:p>
    <w:p w14:paraId="04237A56" w14:textId="77777777" w:rsidR="00DA269A" w:rsidRPr="00CB7E5F" w:rsidRDefault="00DA269A" w:rsidP="00F31D81">
      <w:pPr>
        <w:keepNext/>
        <w:keepLines/>
        <w:spacing w:line="276" w:lineRule="auto"/>
        <w:ind w:left="360" w:hanging="360"/>
        <w:jc w:val="both"/>
        <w:rPr>
          <w:b/>
          <w:color w:val="000000"/>
          <w:sz w:val="19"/>
          <w:szCs w:val="19"/>
        </w:rPr>
      </w:pPr>
      <w:r w:rsidRPr="00CB7E5F">
        <w:rPr>
          <w:b/>
          <w:color w:val="000000"/>
          <w:sz w:val="19"/>
          <w:szCs w:val="19"/>
        </w:rPr>
        <w:t>4- REQUISITOS DA CONTRATAÇÃO (art. 6º, XXIII, alínea ‘d’ da Lei nº 14.133/21)</w:t>
      </w:r>
    </w:p>
    <w:p w14:paraId="6018EE7C" w14:textId="77777777" w:rsidR="00DA269A" w:rsidRPr="00CB7E5F" w:rsidRDefault="00DA269A" w:rsidP="00DA269A">
      <w:pPr>
        <w:spacing w:line="276" w:lineRule="auto"/>
        <w:jc w:val="both"/>
        <w:rPr>
          <w:sz w:val="19"/>
          <w:szCs w:val="19"/>
        </w:rPr>
      </w:pPr>
      <w:r w:rsidRPr="00CB7E5F">
        <w:rPr>
          <w:b/>
          <w:sz w:val="19"/>
          <w:szCs w:val="19"/>
        </w:rPr>
        <w:t xml:space="preserve">4.1. </w:t>
      </w:r>
      <w:r w:rsidRPr="00CB7E5F">
        <w:rPr>
          <w:sz w:val="19"/>
          <w:szCs w:val="19"/>
        </w:rPr>
        <w:t>Os requisitos da Contratação encontram-se pormenorizada em tópico específico neste Termo de Referência.</w:t>
      </w:r>
    </w:p>
    <w:p w14:paraId="3782028F" w14:textId="77777777" w:rsidR="00DA269A" w:rsidRPr="00CB7E5F" w:rsidRDefault="00DA269A" w:rsidP="00DA269A">
      <w:pPr>
        <w:spacing w:line="276" w:lineRule="auto"/>
        <w:jc w:val="both"/>
        <w:rPr>
          <w:sz w:val="19"/>
          <w:szCs w:val="19"/>
        </w:rPr>
      </w:pPr>
      <w:r w:rsidRPr="00CB7E5F">
        <w:rPr>
          <w:b/>
          <w:sz w:val="19"/>
          <w:szCs w:val="19"/>
        </w:rPr>
        <w:t>4.2</w:t>
      </w:r>
      <w:r w:rsidRPr="00CB7E5F">
        <w:rPr>
          <w:sz w:val="19"/>
          <w:szCs w:val="19"/>
        </w:rPr>
        <w:t xml:space="preserve">. O produto deverá apresentar garantia de no mínimo 80% de sua validade. </w:t>
      </w:r>
    </w:p>
    <w:p w14:paraId="11A8F6ED" w14:textId="77777777" w:rsidR="00DA269A" w:rsidRPr="00CB7E5F" w:rsidRDefault="00DA269A" w:rsidP="00DA269A">
      <w:pPr>
        <w:spacing w:line="276" w:lineRule="auto"/>
        <w:jc w:val="both"/>
        <w:rPr>
          <w:sz w:val="19"/>
          <w:szCs w:val="19"/>
        </w:rPr>
      </w:pPr>
      <w:r w:rsidRPr="00CB7E5F">
        <w:rPr>
          <w:b/>
          <w:sz w:val="19"/>
          <w:szCs w:val="19"/>
        </w:rPr>
        <w:t>4.3</w:t>
      </w:r>
      <w:r w:rsidRPr="00CB7E5F">
        <w:rPr>
          <w:sz w:val="19"/>
          <w:szCs w:val="19"/>
        </w:rPr>
        <w:t xml:space="preserve">. A entrega deverá ocorrer no prazo máximo de até 7 (sete) dias após o pedido ou da nota de empenho/pedido, </w:t>
      </w:r>
      <w:bookmarkStart w:id="0" w:name="_Hlk176424813"/>
      <w:r w:rsidRPr="00CB7E5F">
        <w:rPr>
          <w:sz w:val="19"/>
          <w:szCs w:val="19"/>
        </w:rPr>
        <w:t>e deverá ser realizada parcela, conforme a efetivação dos pedidos/empenhos</w:t>
      </w:r>
      <w:r w:rsidR="00AA1081" w:rsidRPr="00CB7E5F">
        <w:rPr>
          <w:sz w:val="19"/>
          <w:szCs w:val="19"/>
        </w:rPr>
        <w:t>.</w:t>
      </w:r>
      <w:bookmarkEnd w:id="0"/>
    </w:p>
    <w:p w14:paraId="1A15A6CF" w14:textId="77777777" w:rsidR="00DA269A" w:rsidRPr="00CB7E5F" w:rsidRDefault="00DA269A" w:rsidP="00DA269A">
      <w:pPr>
        <w:spacing w:line="276" w:lineRule="auto"/>
        <w:rPr>
          <w:sz w:val="19"/>
          <w:szCs w:val="19"/>
        </w:rPr>
      </w:pPr>
      <w:r w:rsidRPr="00CB7E5F">
        <w:rPr>
          <w:b/>
          <w:sz w:val="19"/>
          <w:szCs w:val="19"/>
        </w:rPr>
        <w:t>4.3.1</w:t>
      </w:r>
      <w:r w:rsidRPr="00CB7E5F">
        <w:rPr>
          <w:sz w:val="19"/>
          <w:szCs w:val="19"/>
        </w:rPr>
        <w:t>.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4BAD1C54" w14:textId="77777777" w:rsidR="00DA269A" w:rsidRPr="00CB7E5F" w:rsidRDefault="00DA269A" w:rsidP="00DA269A">
      <w:pPr>
        <w:spacing w:line="276" w:lineRule="auto"/>
        <w:jc w:val="both"/>
        <w:rPr>
          <w:b/>
          <w:sz w:val="19"/>
          <w:szCs w:val="19"/>
        </w:rPr>
      </w:pPr>
      <w:r w:rsidRPr="00CB7E5F">
        <w:rPr>
          <w:b/>
          <w:sz w:val="19"/>
          <w:szCs w:val="19"/>
        </w:rPr>
        <w:t>4.3.2</w:t>
      </w:r>
      <w:r w:rsidRPr="00CB7E5F">
        <w:rPr>
          <w:sz w:val="19"/>
          <w:szCs w:val="19"/>
        </w:rPr>
        <w:t xml:space="preserve"> O recebimento provisório ou definitivo não excluirá a responsabilidade civil pela solidez e pela segurança do serviço nem a responsabilidade ético-profissional pela perfeita execução do contrato.</w:t>
      </w:r>
    </w:p>
    <w:p w14:paraId="4B24A725" w14:textId="77777777" w:rsidR="00DA269A" w:rsidRPr="00CB7E5F" w:rsidRDefault="00DA269A" w:rsidP="00DA269A">
      <w:pPr>
        <w:spacing w:line="276" w:lineRule="auto"/>
        <w:jc w:val="both"/>
        <w:rPr>
          <w:b/>
          <w:sz w:val="19"/>
          <w:szCs w:val="19"/>
        </w:rPr>
      </w:pPr>
      <w:r w:rsidRPr="00CB7E5F">
        <w:rPr>
          <w:b/>
          <w:sz w:val="19"/>
          <w:szCs w:val="19"/>
        </w:rPr>
        <w:t>4.4.</w:t>
      </w:r>
      <w:r w:rsidRPr="00CB7E5F">
        <w:rPr>
          <w:sz w:val="19"/>
          <w:szCs w:val="19"/>
        </w:rPr>
        <w:t xml:space="preserve"> O prazo poderá ser prorrogado, a critério da Administração.</w:t>
      </w:r>
    </w:p>
    <w:p w14:paraId="582D0E1B" w14:textId="77777777" w:rsidR="00DA269A" w:rsidRPr="00CB7E5F" w:rsidRDefault="00DA269A" w:rsidP="00DA269A">
      <w:pPr>
        <w:pBdr>
          <w:top w:val="nil"/>
          <w:left w:val="nil"/>
          <w:bottom w:val="nil"/>
          <w:right w:val="nil"/>
          <w:between w:val="nil"/>
        </w:pBdr>
        <w:spacing w:line="276" w:lineRule="auto"/>
        <w:jc w:val="both"/>
        <w:rPr>
          <w:b/>
          <w:color w:val="000000"/>
          <w:sz w:val="19"/>
          <w:szCs w:val="19"/>
        </w:rPr>
      </w:pPr>
      <w:r w:rsidRPr="00CB7E5F">
        <w:rPr>
          <w:b/>
          <w:color w:val="000000"/>
          <w:sz w:val="19"/>
          <w:szCs w:val="19"/>
        </w:rPr>
        <w:t>4.5</w:t>
      </w:r>
      <w:r w:rsidRPr="00CB7E5F">
        <w:rPr>
          <w:color w:val="000000"/>
          <w:sz w:val="19"/>
          <w:szCs w:val="19"/>
        </w:rPr>
        <w:t xml:space="preserve">. As entregas deverão ser efetuadas na Farmácia </w:t>
      </w:r>
      <w:r w:rsidR="00212692" w:rsidRPr="00CB7E5F">
        <w:rPr>
          <w:color w:val="000000"/>
          <w:sz w:val="19"/>
          <w:szCs w:val="19"/>
        </w:rPr>
        <w:t>Municipal, Av. 31 nº 97</w:t>
      </w:r>
      <w:r w:rsidRPr="00CB7E5F">
        <w:rPr>
          <w:color w:val="000000"/>
          <w:sz w:val="19"/>
          <w:szCs w:val="19"/>
        </w:rPr>
        <w:t>9, Jardim Paulista, das 0</w:t>
      </w:r>
      <w:r w:rsidR="00212692" w:rsidRPr="00CB7E5F">
        <w:rPr>
          <w:color w:val="000000"/>
          <w:sz w:val="19"/>
          <w:szCs w:val="19"/>
        </w:rPr>
        <w:t>7</w:t>
      </w:r>
      <w:r w:rsidRPr="00CB7E5F">
        <w:rPr>
          <w:color w:val="000000"/>
          <w:sz w:val="19"/>
          <w:szCs w:val="19"/>
        </w:rPr>
        <w:t>h às 16h, de segunda à sexta-feira.</w:t>
      </w:r>
    </w:p>
    <w:p w14:paraId="53830F94" w14:textId="77777777" w:rsidR="00DA269A" w:rsidRPr="00CB7E5F" w:rsidRDefault="00DA269A" w:rsidP="00DA269A">
      <w:pPr>
        <w:spacing w:line="276" w:lineRule="auto"/>
        <w:jc w:val="both"/>
        <w:rPr>
          <w:sz w:val="19"/>
          <w:szCs w:val="19"/>
        </w:rPr>
      </w:pPr>
      <w:r w:rsidRPr="00CB7E5F">
        <w:rPr>
          <w:b/>
          <w:sz w:val="19"/>
          <w:szCs w:val="19"/>
        </w:rPr>
        <w:t>4.6</w:t>
      </w:r>
      <w:r w:rsidRPr="00CB7E5F">
        <w:rPr>
          <w:sz w:val="19"/>
          <w:szCs w:val="19"/>
        </w:rPr>
        <w:t>.</w:t>
      </w:r>
      <w:r w:rsidRPr="00CB7E5F">
        <w:rPr>
          <w:i/>
          <w:sz w:val="19"/>
          <w:szCs w:val="19"/>
        </w:rPr>
        <w:t xml:space="preserve"> </w:t>
      </w:r>
      <w:r w:rsidRPr="00CB7E5F">
        <w:rPr>
          <w:sz w:val="19"/>
          <w:szCs w:val="19"/>
        </w:rPr>
        <w:t>Não será admitida a subcontratação do objeto contratual.</w:t>
      </w:r>
    </w:p>
    <w:p w14:paraId="65F97E93" w14:textId="77777777" w:rsidR="00DA269A" w:rsidRPr="00CB7E5F" w:rsidRDefault="00DA269A" w:rsidP="00DA269A">
      <w:pPr>
        <w:spacing w:line="276" w:lineRule="auto"/>
        <w:jc w:val="both"/>
        <w:rPr>
          <w:sz w:val="19"/>
          <w:szCs w:val="19"/>
        </w:rPr>
      </w:pPr>
      <w:proofErr w:type="gramStart"/>
      <w:r w:rsidRPr="00CB7E5F">
        <w:rPr>
          <w:b/>
          <w:sz w:val="19"/>
          <w:szCs w:val="19"/>
        </w:rPr>
        <w:t>4.6.1</w:t>
      </w:r>
      <w:r w:rsidRPr="00CB7E5F">
        <w:rPr>
          <w:sz w:val="19"/>
          <w:szCs w:val="19"/>
        </w:rPr>
        <w:t xml:space="preserve"> Não</w:t>
      </w:r>
      <w:proofErr w:type="gramEnd"/>
      <w:r w:rsidRPr="00CB7E5F">
        <w:rPr>
          <w:sz w:val="19"/>
          <w:szCs w:val="19"/>
        </w:rPr>
        <w:t xml:space="preserve"> haverá exigência da garantia da contratação dos </w:t>
      </w:r>
      <w:proofErr w:type="spellStart"/>
      <w:r w:rsidRPr="00CB7E5F">
        <w:rPr>
          <w:sz w:val="19"/>
          <w:szCs w:val="19"/>
        </w:rPr>
        <w:t>arts</w:t>
      </w:r>
      <w:proofErr w:type="spellEnd"/>
      <w:r w:rsidRPr="00CB7E5F">
        <w:rPr>
          <w:sz w:val="19"/>
          <w:szCs w:val="19"/>
        </w:rPr>
        <w:t xml:space="preserve">. 96 e seguintes da Lei nº 14.133/21, pelas razões abaixo justificadas: </w:t>
      </w:r>
    </w:p>
    <w:p w14:paraId="2F79B721" w14:textId="77777777" w:rsidR="00DA269A" w:rsidRPr="00CB7E5F" w:rsidRDefault="00DA269A" w:rsidP="00DA269A">
      <w:pPr>
        <w:spacing w:line="276" w:lineRule="auto"/>
        <w:jc w:val="both"/>
        <w:rPr>
          <w:sz w:val="19"/>
          <w:szCs w:val="19"/>
        </w:rPr>
      </w:pPr>
      <w:r w:rsidRPr="00CB7E5F">
        <w:rPr>
          <w:b/>
          <w:sz w:val="19"/>
          <w:szCs w:val="19"/>
        </w:rPr>
        <w:t>4.6.2.</w:t>
      </w:r>
      <w:r w:rsidRPr="00CB7E5F">
        <w:rPr>
          <w:sz w:val="19"/>
          <w:szCs w:val="19"/>
        </w:rPr>
        <w:t xml:space="preserve"> Trata-se de aquisição de baixo vulto, não havendo risco ou complexidade que justifique a exigência de garantia de execução.</w:t>
      </w:r>
    </w:p>
    <w:p w14:paraId="6B732BC7" w14:textId="77777777" w:rsidR="00DA269A" w:rsidRPr="00CB7E5F" w:rsidRDefault="00DA269A" w:rsidP="00DA269A">
      <w:pPr>
        <w:spacing w:line="276" w:lineRule="auto"/>
        <w:jc w:val="both"/>
        <w:rPr>
          <w:sz w:val="19"/>
          <w:szCs w:val="19"/>
        </w:rPr>
      </w:pPr>
      <w:r w:rsidRPr="00CB7E5F">
        <w:rPr>
          <w:b/>
          <w:sz w:val="19"/>
          <w:szCs w:val="19"/>
        </w:rPr>
        <w:t>4.7.</w:t>
      </w:r>
      <w:r w:rsidRPr="00CB7E5F">
        <w:rPr>
          <w:sz w:val="19"/>
          <w:szCs w:val="19"/>
        </w:rPr>
        <w:t xml:space="preserve"> Trata-se de aquisição de bens de maneira pontual em que somente serão pagos </w:t>
      </w:r>
      <w:proofErr w:type="gramStart"/>
      <w:r w:rsidRPr="00CB7E5F">
        <w:rPr>
          <w:sz w:val="19"/>
          <w:szCs w:val="19"/>
        </w:rPr>
        <w:t>o(</w:t>
      </w:r>
      <w:proofErr w:type="gramEnd"/>
      <w:r w:rsidRPr="00CB7E5F">
        <w:rPr>
          <w:sz w:val="19"/>
          <w:szCs w:val="19"/>
        </w:rPr>
        <w:t>s)fornecedor(es) que entregar(em) efetivamente e em conformidade com o solicitado.</w:t>
      </w:r>
    </w:p>
    <w:p w14:paraId="3C635360" w14:textId="77777777" w:rsidR="00DA269A" w:rsidRPr="00CB7E5F" w:rsidRDefault="00DA269A" w:rsidP="00DA269A">
      <w:pPr>
        <w:spacing w:line="276" w:lineRule="auto"/>
        <w:jc w:val="both"/>
        <w:rPr>
          <w:color w:val="000000"/>
          <w:sz w:val="19"/>
          <w:szCs w:val="19"/>
        </w:rPr>
      </w:pPr>
      <w:r w:rsidRPr="00CB7E5F">
        <w:rPr>
          <w:b/>
          <w:color w:val="000000"/>
          <w:sz w:val="19"/>
          <w:szCs w:val="19"/>
        </w:rPr>
        <w:t>4.8.</w:t>
      </w:r>
      <w:r w:rsidRPr="00CB7E5F">
        <w:rPr>
          <w:color w:val="000000"/>
          <w:sz w:val="19"/>
          <w:szCs w:val="19"/>
        </w:rPr>
        <w:t xml:space="preserve"> Sustentabilidade: </w:t>
      </w:r>
    </w:p>
    <w:p w14:paraId="49825ADF" w14:textId="77777777" w:rsidR="00DA269A" w:rsidRPr="00CB7E5F" w:rsidRDefault="00DA269A" w:rsidP="00DA269A">
      <w:pPr>
        <w:spacing w:line="276" w:lineRule="auto"/>
        <w:jc w:val="both"/>
        <w:rPr>
          <w:color w:val="000000"/>
          <w:sz w:val="19"/>
          <w:szCs w:val="19"/>
        </w:rPr>
      </w:pPr>
      <w:r w:rsidRPr="00CB7E5F">
        <w:rPr>
          <w:b/>
          <w:color w:val="000000"/>
          <w:sz w:val="19"/>
          <w:szCs w:val="19"/>
        </w:rPr>
        <w:t>4.8.1.</w:t>
      </w:r>
      <w:r w:rsidRPr="00CB7E5F">
        <w:rPr>
          <w:color w:val="000000"/>
          <w:sz w:val="19"/>
          <w:szCs w:val="19"/>
        </w:rPr>
        <w:t xml:space="preserve"> Os materiais devem ser de boa qualidade, de forma que haja melhor relação custo x benefício; </w:t>
      </w:r>
    </w:p>
    <w:p w14:paraId="28E5046A" w14:textId="77777777" w:rsidR="00DA269A" w:rsidRPr="00CB7E5F" w:rsidRDefault="00DA269A" w:rsidP="00A075D3">
      <w:pPr>
        <w:rPr>
          <w:sz w:val="19"/>
          <w:szCs w:val="19"/>
        </w:rPr>
      </w:pPr>
      <w:r w:rsidRPr="00CB7E5F">
        <w:rPr>
          <w:b/>
          <w:sz w:val="19"/>
          <w:szCs w:val="19"/>
        </w:rPr>
        <w:lastRenderedPageBreak/>
        <w:t>4.8.2</w:t>
      </w:r>
      <w:r w:rsidRPr="00CB7E5F">
        <w:rPr>
          <w:sz w:val="19"/>
          <w:szCs w:val="19"/>
        </w:rPr>
        <w:t>. Os materiais utilizados devem ter baixo impacto sobre recursos naturais como flora, fauna, ar, solo e água.</w:t>
      </w:r>
    </w:p>
    <w:p w14:paraId="74E72375" w14:textId="77777777" w:rsidR="00DA269A" w:rsidRPr="00CB7E5F" w:rsidRDefault="00DA269A" w:rsidP="00DA269A">
      <w:pPr>
        <w:spacing w:line="276" w:lineRule="auto"/>
        <w:jc w:val="both"/>
        <w:rPr>
          <w:sz w:val="19"/>
          <w:szCs w:val="19"/>
        </w:rPr>
      </w:pPr>
      <w:r w:rsidRPr="00CB7E5F">
        <w:rPr>
          <w:b/>
          <w:sz w:val="19"/>
          <w:szCs w:val="19"/>
        </w:rPr>
        <w:t>4.9.</w:t>
      </w:r>
      <w:r w:rsidRPr="00CB7E5F">
        <w:rPr>
          <w:sz w:val="19"/>
          <w:szCs w:val="19"/>
        </w:rPr>
        <w:t xml:space="preserve"> Os bens poderão ser rejeitados, no todo ou em parte, quando em desacordo com as especificações constantes neste Termo de Referência e na proposta, devendo ser substituídos no prazo de </w:t>
      </w:r>
      <w:r w:rsidRPr="00CB7E5F">
        <w:rPr>
          <w:b/>
          <w:sz w:val="19"/>
          <w:szCs w:val="19"/>
        </w:rPr>
        <w:t>3(três) dias</w:t>
      </w:r>
      <w:r w:rsidRPr="00CB7E5F">
        <w:rPr>
          <w:sz w:val="19"/>
          <w:szCs w:val="19"/>
        </w:rPr>
        <w:t>, a contar da notificação da contratada, às suas custas, sem prejuízo da aplicação das penalidades.</w:t>
      </w:r>
    </w:p>
    <w:p w14:paraId="62482E3F" w14:textId="77777777" w:rsidR="00DA269A" w:rsidRPr="00CB7E5F" w:rsidRDefault="00DA269A" w:rsidP="00DA269A">
      <w:pPr>
        <w:spacing w:line="276" w:lineRule="auto"/>
        <w:ind w:left="1072"/>
        <w:jc w:val="both"/>
        <w:rPr>
          <w:sz w:val="19"/>
          <w:szCs w:val="19"/>
        </w:rPr>
      </w:pPr>
    </w:p>
    <w:p w14:paraId="062312B6" w14:textId="77777777" w:rsidR="00DA269A" w:rsidRPr="00CB7E5F" w:rsidRDefault="00DA269A" w:rsidP="00F31D81">
      <w:pPr>
        <w:keepNext/>
        <w:keepLines/>
        <w:spacing w:line="276" w:lineRule="auto"/>
        <w:ind w:left="360" w:hanging="360"/>
        <w:jc w:val="both"/>
        <w:rPr>
          <w:b/>
          <w:sz w:val="19"/>
          <w:szCs w:val="19"/>
        </w:rPr>
      </w:pPr>
      <w:r w:rsidRPr="00CB7E5F">
        <w:rPr>
          <w:b/>
          <w:sz w:val="19"/>
          <w:szCs w:val="19"/>
        </w:rPr>
        <w:t>5- MODELO DE EXECUÇÃO CONTRATUAL (</w:t>
      </w:r>
      <w:proofErr w:type="spellStart"/>
      <w:r w:rsidRPr="00CB7E5F">
        <w:rPr>
          <w:b/>
          <w:sz w:val="19"/>
          <w:szCs w:val="19"/>
        </w:rPr>
        <w:t>arts</w:t>
      </w:r>
      <w:proofErr w:type="spellEnd"/>
      <w:r w:rsidRPr="00CB7E5F">
        <w:rPr>
          <w:b/>
          <w:sz w:val="19"/>
          <w:szCs w:val="19"/>
        </w:rPr>
        <w:t>. 6º, XXIII, alínea “e” da Lei n. 14.133/2021).</w:t>
      </w:r>
    </w:p>
    <w:p w14:paraId="0A919235" w14:textId="77777777" w:rsidR="00DA269A" w:rsidRPr="00CB7E5F" w:rsidRDefault="00DA269A" w:rsidP="00DA269A">
      <w:pPr>
        <w:spacing w:line="276" w:lineRule="auto"/>
        <w:jc w:val="both"/>
        <w:rPr>
          <w:sz w:val="19"/>
          <w:szCs w:val="19"/>
        </w:rPr>
      </w:pPr>
      <w:r w:rsidRPr="00CB7E5F">
        <w:rPr>
          <w:b/>
          <w:sz w:val="19"/>
          <w:szCs w:val="19"/>
        </w:rPr>
        <w:t>5.1</w:t>
      </w:r>
      <w:r w:rsidRPr="00CB7E5F">
        <w:rPr>
          <w:sz w:val="19"/>
          <w:szCs w:val="19"/>
        </w:rPr>
        <w:t>. O acompanhamento e a Gestão/Fiscalização dos serviços/produtos, consistem na verificação da conformidade, de forma a assegurar o perfeito cumprimento do ajuste, devendo ser exercidos por um ou mais representantes da Contratante, especialmente designados, na forma do Art. 117 da Lei nº 14.133, de 2021.</w:t>
      </w:r>
    </w:p>
    <w:p w14:paraId="0DA2B6AD" w14:textId="77777777" w:rsidR="00DA269A" w:rsidRPr="00CB7E5F" w:rsidRDefault="00DA269A" w:rsidP="00DA269A">
      <w:pPr>
        <w:spacing w:line="276" w:lineRule="auto"/>
        <w:jc w:val="both"/>
        <w:rPr>
          <w:sz w:val="19"/>
          <w:szCs w:val="19"/>
        </w:rPr>
      </w:pPr>
      <w:r w:rsidRPr="00CB7E5F">
        <w:rPr>
          <w:b/>
          <w:sz w:val="19"/>
          <w:szCs w:val="19"/>
        </w:rPr>
        <w:t>5.2</w:t>
      </w:r>
      <w:r w:rsidRPr="00CB7E5F">
        <w:rPr>
          <w:sz w:val="19"/>
          <w:szCs w:val="19"/>
        </w:rPr>
        <w:t>. A verificação da adequação dos produtos/serviços deverá ser realizada com base nos critérios previstos neste Termo de Referência.</w:t>
      </w:r>
    </w:p>
    <w:p w14:paraId="3646BFE6" w14:textId="77777777" w:rsidR="00DA269A" w:rsidRPr="00CB7E5F" w:rsidRDefault="00DA269A" w:rsidP="00DA269A">
      <w:pPr>
        <w:pBdr>
          <w:top w:val="nil"/>
          <w:left w:val="nil"/>
          <w:bottom w:val="nil"/>
          <w:right w:val="nil"/>
          <w:between w:val="nil"/>
        </w:pBdr>
        <w:spacing w:line="276" w:lineRule="auto"/>
        <w:jc w:val="both"/>
        <w:rPr>
          <w:color w:val="000000"/>
          <w:sz w:val="19"/>
          <w:szCs w:val="19"/>
        </w:rPr>
      </w:pPr>
      <w:r w:rsidRPr="00CB7E5F">
        <w:rPr>
          <w:b/>
          <w:color w:val="000000"/>
          <w:sz w:val="19"/>
          <w:szCs w:val="19"/>
        </w:rPr>
        <w:t>5.3</w:t>
      </w:r>
      <w:r w:rsidRPr="00CB7E5F">
        <w:rPr>
          <w:color w:val="000000"/>
          <w:sz w:val="19"/>
          <w:szCs w:val="19"/>
        </w:rPr>
        <w:t>. Durante a execução do objeto, o fiscal técnico deverá monitorar constantemente o nível de qualidade dos serviços e produtos para evitar a sua degeneração, devendo intervir para requerer à CONTRATADA a correção das faltas, falhas e irregularidades constatada.</w:t>
      </w:r>
    </w:p>
    <w:p w14:paraId="533CA51C" w14:textId="77777777" w:rsidR="00DA269A" w:rsidRPr="00CB7E5F" w:rsidRDefault="00DA269A" w:rsidP="00DA269A">
      <w:pPr>
        <w:pBdr>
          <w:top w:val="nil"/>
          <w:left w:val="nil"/>
          <w:bottom w:val="nil"/>
          <w:right w:val="nil"/>
          <w:between w:val="nil"/>
        </w:pBdr>
        <w:spacing w:line="276" w:lineRule="auto"/>
        <w:jc w:val="both"/>
        <w:rPr>
          <w:color w:val="000000"/>
          <w:sz w:val="19"/>
          <w:szCs w:val="19"/>
        </w:rPr>
      </w:pPr>
      <w:r w:rsidRPr="00CB7E5F">
        <w:rPr>
          <w:b/>
          <w:color w:val="000000"/>
          <w:sz w:val="19"/>
          <w:szCs w:val="19"/>
        </w:rPr>
        <w:t>5.4.</w:t>
      </w:r>
      <w:r w:rsidRPr="00CB7E5F">
        <w:rPr>
          <w:color w:val="000000"/>
          <w:sz w:val="19"/>
          <w:szCs w:val="19"/>
        </w:rPr>
        <w:t xml:space="preserve"> O fiscal técnico deverá apresentar ao preposto da CONTRATADA a avaliação da execução do objeto ou, se for o caso, a avaliação de desempenho e qualidade da prestação dos serviços realizada.</w:t>
      </w:r>
    </w:p>
    <w:p w14:paraId="5896F2BF" w14:textId="77777777" w:rsidR="00DA269A" w:rsidRPr="00CB7E5F" w:rsidRDefault="00DA269A" w:rsidP="00DA269A">
      <w:pPr>
        <w:pBdr>
          <w:top w:val="nil"/>
          <w:left w:val="nil"/>
          <w:bottom w:val="nil"/>
          <w:right w:val="nil"/>
          <w:between w:val="nil"/>
        </w:pBdr>
        <w:spacing w:line="276" w:lineRule="auto"/>
        <w:jc w:val="both"/>
        <w:rPr>
          <w:b/>
          <w:color w:val="000000"/>
          <w:sz w:val="19"/>
          <w:szCs w:val="19"/>
        </w:rPr>
      </w:pPr>
      <w:r w:rsidRPr="00CB7E5F">
        <w:rPr>
          <w:b/>
          <w:color w:val="000000"/>
          <w:sz w:val="19"/>
          <w:szCs w:val="19"/>
        </w:rPr>
        <w:t>5.5.</w:t>
      </w:r>
      <w:r w:rsidRPr="00CB7E5F">
        <w:rPr>
          <w:color w:val="000000"/>
          <w:sz w:val="19"/>
          <w:szCs w:val="19"/>
        </w:rPr>
        <w:t xml:space="preserve"> A CONTRATADA poderá apresentar justificativa para a prestação do serviço com menor nível de conformidade, que poderá ser aceita pelo fiscal técnico, desde que comprovada à excepcionalidade da ocorrência, resultante exclusivamente de fatores imprevisíveis e alheios ao controle do prestador.</w:t>
      </w:r>
    </w:p>
    <w:p w14:paraId="31EB5F7B" w14:textId="77777777" w:rsidR="00DA269A" w:rsidRPr="00CB7E5F" w:rsidRDefault="00DA269A" w:rsidP="00DA269A">
      <w:pPr>
        <w:pBdr>
          <w:top w:val="nil"/>
          <w:left w:val="nil"/>
          <w:bottom w:val="nil"/>
          <w:right w:val="nil"/>
          <w:between w:val="nil"/>
        </w:pBdr>
        <w:spacing w:line="276" w:lineRule="auto"/>
        <w:jc w:val="both"/>
        <w:rPr>
          <w:b/>
          <w:color w:val="000000"/>
          <w:sz w:val="19"/>
          <w:szCs w:val="19"/>
          <w:highlight w:val="yellow"/>
        </w:rPr>
      </w:pPr>
      <w:r w:rsidRPr="00CB7E5F">
        <w:rPr>
          <w:b/>
          <w:color w:val="000000"/>
          <w:sz w:val="19"/>
          <w:szCs w:val="19"/>
        </w:rPr>
        <w:t>5.6</w:t>
      </w:r>
      <w:r w:rsidRPr="00CB7E5F">
        <w:rPr>
          <w:color w:val="000000"/>
          <w:sz w:val="19"/>
          <w:szCs w:val="19"/>
        </w:rPr>
        <w:t>. Na hipótese de comportamento continuo de desconformidade da prestação do serviço/produtos em relação à qualidade exigida, bem como quando esta ultrapassar os níveis mínimos toleráveis previsto nos indicadores, além dos fatores redutores, deve ser aplicado às sanções à CONTRATADA de acordo com as regras previstas no ato convocatório – SE FOR O CASO.</w:t>
      </w:r>
    </w:p>
    <w:p w14:paraId="2DBAC036" w14:textId="77777777" w:rsidR="00DA269A" w:rsidRPr="00CB7E5F" w:rsidRDefault="00DA269A" w:rsidP="00DA269A">
      <w:pPr>
        <w:pBdr>
          <w:top w:val="nil"/>
          <w:left w:val="nil"/>
          <w:bottom w:val="nil"/>
          <w:right w:val="nil"/>
          <w:between w:val="nil"/>
        </w:pBdr>
        <w:spacing w:line="276" w:lineRule="auto"/>
        <w:jc w:val="both"/>
        <w:rPr>
          <w:b/>
          <w:color w:val="000000"/>
          <w:sz w:val="19"/>
          <w:szCs w:val="19"/>
        </w:rPr>
      </w:pPr>
      <w:r w:rsidRPr="00CB7E5F">
        <w:rPr>
          <w:b/>
          <w:color w:val="000000"/>
          <w:sz w:val="19"/>
          <w:szCs w:val="19"/>
        </w:rPr>
        <w:t>5.7</w:t>
      </w:r>
      <w:r w:rsidRPr="00CB7E5F">
        <w:rPr>
          <w:color w:val="000000"/>
          <w:sz w:val="19"/>
          <w:szCs w:val="19"/>
        </w:rPr>
        <w:t>. A conformidade do material a ser utilizado na execução dos serviços/produtos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706C98E1" w14:textId="77777777" w:rsidR="00DA269A" w:rsidRPr="00CB7E5F" w:rsidRDefault="00DA269A" w:rsidP="00DA269A">
      <w:pPr>
        <w:pBdr>
          <w:top w:val="nil"/>
          <w:left w:val="nil"/>
          <w:bottom w:val="nil"/>
          <w:right w:val="nil"/>
          <w:between w:val="nil"/>
        </w:pBdr>
        <w:spacing w:line="276" w:lineRule="auto"/>
        <w:jc w:val="both"/>
        <w:rPr>
          <w:b/>
          <w:color w:val="000000"/>
          <w:sz w:val="19"/>
          <w:szCs w:val="19"/>
        </w:rPr>
      </w:pPr>
      <w:r w:rsidRPr="00CB7E5F">
        <w:rPr>
          <w:b/>
          <w:color w:val="000000"/>
          <w:sz w:val="19"/>
          <w:szCs w:val="19"/>
        </w:rPr>
        <w:t>5.8.</w:t>
      </w:r>
      <w:r w:rsidRPr="00CB7E5F">
        <w:rPr>
          <w:color w:val="000000"/>
          <w:sz w:val="19"/>
          <w:szCs w:val="19"/>
        </w:rPr>
        <w:t xml:space="preserve"> O descumprimento total ou parcial das demais obrigações e responsabilidades assumidas pela Contratada ensejará a aplicação de sanções administrativas, previstas neste Termo de Referência e na legislação vigente, podendo culminar na extinção do contrato, conforme disposto no Art. 137 da Lei nº 14.133 de 2021.</w:t>
      </w:r>
    </w:p>
    <w:p w14:paraId="1131D199" w14:textId="77777777" w:rsidR="00DA269A" w:rsidRPr="00CB7E5F" w:rsidRDefault="00DA269A" w:rsidP="00DA269A">
      <w:pPr>
        <w:pBdr>
          <w:top w:val="nil"/>
          <w:left w:val="nil"/>
          <w:bottom w:val="nil"/>
          <w:right w:val="nil"/>
          <w:between w:val="nil"/>
        </w:pBdr>
        <w:spacing w:line="276" w:lineRule="auto"/>
        <w:jc w:val="both"/>
        <w:rPr>
          <w:color w:val="000000"/>
          <w:sz w:val="19"/>
          <w:szCs w:val="19"/>
        </w:rPr>
      </w:pPr>
      <w:r w:rsidRPr="00CB7E5F">
        <w:rPr>
          <w:b/>
          <w:color w:val="000000"/>
          <w:sz w:val="19"/>
          <w:szCs w:val="19"/>
        </w:rPr>
        <w:t>5.9.</w:t>
      </w:r>
      <w:r w:rsidRPr="00CB7E5F">
        <w:rPr>
          <w:color w:val="000000"/>
          <w:sz w:val="19"/>
          <w:szCs w:val="19"/>
        </w:rPr>
        <w:t xml:space="preserve"> A Gestão/Fiscalização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120 da Lei nº 14.133, de 2021.</w:t>
      </w:r>
    </w:p>
    <w:p w14:paraId="3F4296C0" w14:textId="77777777" w:rsidR="00DA269A" w:rsidRPr="00CB7E5F" w:rsidRDefault="00DA269A" w:rsidP="00DA269A">
      <w:pPr>
        <w:pBdr>
          <w:top w:val="nil"/>
          <w:left w:val="nil"/>
          <w:bottom w:val="nil"/>
          <w:right w:val="nil"/>
          <w:between w:val="nil"/>
        </w:pBdr>
        <w:spacing w:line="276" w:lineRule="auto"/>
        <w:jc w:val="both"/>
        <w:rPr>
          <w:color w:val="000000"/>
          <w:sz w:val="19"/>
          <w:szCs w:val="19"/>
        </w:rPr>
      </w:pPr>
    </w:p>
    <w:p w14:paraId="789E181E" w14:textId="77777777" w:rsidR="00DA269A" w:rsidRPr="00CB7E5F" w:rsidRDefault="00DA269A" w:rsidP="00DA269A">
      <w:pPr>
        <w:keepNext/>
        <w:keepLines/>
        <w:spacing w:line="276" w:lineRule="auto"/>
        <w:jc w:val="both"/>
        <w:rPr>
          <w:b/>
          <w:color w:val="000000"/>
          <w:sz w:val="19"/>
          <w:szCs w:val="19"/>
        </w:rPr>
      </w:pPr>
      <w:r w:rsidRPr="00CB7E5F">
        <w:rPr>
          <w:b/>
          <w:color w:val="000000"/>
          <w:sz w:val="19"/>
          <w:szCs w:val="19"/>
        </w:rPr>
        <w:t>6 -MODELO DE GESTÃO DO CONTRATO (art. 6º, XXIII, alínea “f” da Lei nº 14.133/21)</w:t>
      </w:r>
    </w:p>
    <w:p w14:paraId="641024F7" w14:textId="77777777" w:rsidR="00DA269A" w:rsidRPr="00CB7E5F" w:rsidRDefault="00DA269A" w:rsidP="00DA269A">
      <w:pPr>
        <w:spacing w:line="276" w:lineRule="auto"/>
        <w:jc w:val="both"/>
        <w:rPr>
          <w:sz w:val="19"/>
          <w:szCs w:val="19"/>
        </w:rPr>
      </w:pPr>
      <w:r w:rsidRPr="00CB7E5F">
        <w:rPr>
          <w:b/>
          <w:sz w:val="19"/>
          <w:szCs w:val="19"/>
        </w:rPr>
        <w:t>6.1.</w:t>
      </w:r>
      <w:r w:rsidRPr="00CB7E5F">
        <w:rPr>
          <w:sz w:val="19"/>
          <w:szCs w:val="19"/>
        </w:rPr>
        <w:t xml:space="preserve"> ROTINAS DE FISCALIZAÇÃO CONTRATUAL</w:t>
      </w:r>
    </w:p>
    <w:p w14:paraId="5A67117D" w14:textId="77777777" w:rsidR="00DA269A" w:rsidRPr="00CB7E5F" w:rsidRDefault="00DA269A" w:rsidP="00DA269A">
      <w:pPr>
        <w:spacing w:line="276" w:lineRule="auto"/>
        <w:jc w:val="both"/>
        <w:rPr>
          <w:sz w:val="19"/>
          <w:szCs w:val="19"/>
        </w:rPr>
      </w:pPr>
      <w:r w:rsidRPr="00CB7E5F">
        <w:rPr>
          <w:b/>
          <w:sz w:val="19"/>
          <w:szCs w:val="19"/>
        </w:rPr>
        <w:t>6.1.1</w:t>
      </w:r>
      <w:r w:rsidRPr="00CB7E5F">
        <w:rPr>
          <w:sz w:val="19"/>
          <w:szCs w:val="19"/>
        </w:rPr>
        <w:t xml:space="preserve">. O contrato deverá ser executado fielmente pelas partes, de acordo com as cláusulas avençadas e as normas da Lei nº 14.133, de 2021, e cada parte responderão pelas consequências de sua inexecução total ou parcial (Lei nº 14.133/2021, art. 115, caput). </w:t>
      </w:r>
    </w:p>
    <w:p w14:paraId="3F16C89E" w14:textId="77777777" w:rsidR="00DA269A" w:rsidRPr="00CB7E5F" w:rsidRDefault="00DA269A" w:rsidP="00DA269A">
      <w:pPr>
        <w:spacing w:line="276" w:lineRule="auto"/>
        <w:jc w:val="both"/>
        <w:rPr>
          <w:sz w:val="19"/>
          <w:szCs w:val="19"/>
        </w:rPr>
      </w:pPr>
      <w:r w:rsidRPr="00CB7E5F">
        <w:rPr>
          <w:b/>
          <w:sz w:val="19"/>
          <w:szCs w:val="19"/>
        </w:rPr>
        <w:t>6.1.2</w:t>
      </w:r>
      <w:r w:rsidRPr="00CB7E5F">
        <w:rPr>
          <w:sz w:val="19"/>
          <w:szCs w:val="19"/>
        </w:rPr>
        <w:t xml:space="preserve">. Em caso de impedimento, ordem de paralisação ou suspensão do contrato, o cronograma de execução será prorrogado automaticamente pelo tempo correspondente, anotadas tais circunstâncias mediante simples apostila (Lei nº 14.133/2021, art. 115, §5º). </w:t>
      </w:r>
    </w:p>
    <w:p w14:paraId="681B37ED" w14:textId="77777777" w:rsidR="00DA269A" w:rsidRPr="00CB7E5F" w:rsidRDefault="00DA269A" w:rsidP="00DA269A">
      <w:pPr>
        <w:spacing w:line="276" w:lineRule="auto"/>
        <w:jc w:val="both"/>
        <w:rPr>
          <w:sz w:val="19"/>
          <w:szCs w:val="19"/>
        </w:rPr>
      </w:pPr>
      <w:r w:rsidRPr="00CB7E5F">
        <w:rPr>
          <w:b/>
          <w:sz w:val="19"/>
          <w:szCs w:val="19"/>
        </w:rPr>
        <w:t>6.1.3</w:t>
      </w:r>
      <w:r w:rsidRPr="00CB7E5F">
        <w:rPr>
          <w:sz w:val="19"/>
          <w:szCs w:val="19"/>
        </w:rPr>
        <w:t xml:space="preserve">. A execução do contrato deverá ser acompanhada e fiscalizada </w:t>
      </w:r>
      <w:proofErr w:type="gramStart"/>
      <w:r w:rsidRPr="00CB7E5F">
        <w:rPr>
          <w:sz w:val="19"/>
          <w:szCs w:val="19"/>
        </w:rPr>
        <w:t>pelo(</w:t>
      </w:r>
      <w:proofErr w:type="gramEnd"/>
      <w:r w:rsidRPr="00CB7E5F">
        <w:rPr>
          <w:sz w:val="19"/>
          <w:szCs w:val="19"/>
        </w:rPr>
        <w:t>s) fiscal(</w:t>
      </w:r>
      <w:proofErr w:type="spellStart"/>
      <w:r w:rsidRPr="00CB7E5F">
        <w:rPr>
          <w:sz w:val="19"/>
          <w:szCs w:val="19"/>
        </w:rPr>
        <w:t>is</w:t>
      </w:r>
      <w:proofErr w:type="spellEnd"/>
      <w:r w:rsidRPr="00CB7E5F">
        <w:rPr>
          <w:sz w:val="19"/>
          <w:szCs w:val="19"/>
        </w:rPr>
        <w:t xml:space="preserve">) do contrato, ou pelos respectivos substitutos (Lei nº 14.133/2021, art. 117, caput). </w:t>
      </w:r>
    </w:p>
    <w:p w14:paraId="773D79D4" w14:textId="77777777" w:rsidR="00DA269A" w:rsidRPr="00CB7E5F" w:rsidRDefault="00DA269A" w:rsidP="00DA269A">
      <w:pPr>
        <w:spacing w:line="276" w:lineRule="auto"/>
        <w:jc w:val="both"/>
        <w:rPr>
          <w:sz w:val="19"/>
          <w:szCs w:val="19"/>
        </w:rPr>
      </w:pPr>
      <w:r w:rsidRPr="00CB7E5F">
        <w:rPr>
          <w:b/>
          <w:sz w:val="19"/>
          <w:szCs w:val="19"/>
        </w:rPr>
        <w:t>6.1.3.1.</w:t>
      </w:r>
      <w:r w:rsidRPr="00CB7E5F">
        <w:rPr>
          <w:sz w:val="19"/>
          <w:szCs w:val="19"/>
        </w:rPr>
        <w:t xml:space="preserve"> O fiscal do contrato anotará em registro próprio todas as ocorrências relacionadas à execução do contrato, determinando o que for necessário para a regularização das faltas ou dos defeitos observados (Lei nº 14.133/2021, art. 117, §1º). </w:t>
      </w:r>
    </w:p>
    <w:p w14:paraId="0C77A817" w14:textId="77777777" w:rsidR="00DA269A" w:rsidRPr="00CB7E5F" w:rsidRDefault="00DA269A" w:rsidP="00DA269A">
      <w:pPr>
        <w:spacing w:line="276" w:lineRule="auto"/>
        <w:jc w:val="both"/>
        <w:rPr>
          <w:sz w:val="19"/>
          <w:szCs w:val="19"/>
        </w:rPr>
      </w:pPr>
      <w:r w:rsidRPr="00CB7E5F">
        <w:rPr>
          <w:b/>
          <w:sz w:val="19"/>
          <w:szCs w:val="19"/>
        </w:rPr>
        <w:t>6.1.3.2</w:t>
      </w:r>
      <w:r w:rsidRPr="00CB7E5F">
        <w:rPr>
          <w:sz w:val="19"/>
          <w:szCs w:val="19"/>
        </w:rPr>
        <w:t xml:space="preserve">. O fiscal do contrato informará a seus superiores, em tempo hábil para a adoção das medidas convenientes, a situação que demandar decisão ou providência que ultrapasse sua competência (Lei nº 14.133/2021, art. 117, §2º). </w:t>
      </w:r>
    </w:p>
    <w:p w14:paraId="65782763" w14:textId="77777777" w:rsidR="00DA269A" w:rsidRPr="00CB7E5F" w:rsidRDefault="00DA269A" w:rsidP="00DA269A">
      <w:pPr>
        <w:spacing w:line="276" w:lineRule="auto"/>
        <w:jc w:val="both"/>
        <w:rPr>
          <w:sz w:val="19"/>
          <w:szCs w:val="19"/>
        </w:rPr>
      </w:pPr>
      <w:r w:rsidRPr="00CB7E5F">
        <w:rPr>
          <w:b/>
          <w:sz w:val="19"/>
          <w:szCs w:val="19"/>
        </w:rPr>
        <w:t>6.1.4.</w:t>
      </w:r>
      <w:r w:rsidRPr="00CB7E5F">
        <w:rPr>
          <w:sz w:val="19"/>
          <w:szCs w:val="19"/>
        </w:rPr>
        <w:t xml:space="preserve"> O contratado deverá manter preposto aceito pela Administração no local da obra ou do serviço para representá-lo na execução do contrato. (Lei nº 14.133/2021, art. 118). </w:t>
      </w:r>
    </w:p>
    <w:p w14:paraId="4D8BE12C" w14:textId="77777777" w:rsidR="00DA269A" w:rsidRPr="00CB7E5F" w:rsidRDefault="00DA269A" w:rsidP="00DA269A">
      <w:pPr>
        <w:spacing w:line="276" w:lineRule="auto"/>
        <w:jc w:val="both"/>
        <w:rPr>
          <w:sz w:val="19"/>
          <w:szCs w:val="19"/>
        </w:rPr>
      </w:pPr>
      <w:r w:rsidRPr="00CB7E5F">
        <w:rPr>
          <w:b/>
          <w:sz w:val="19"/>
          <w:szCs w:val="19"/>
        </w:rPr>
        <w:t>6.1.4.1.</w:t>
      </w:r>
      <w:r w:rsidRPr="00CB7E5F">
        <w:rPr>
          <w:sz w:val="19"/>
          <w:szCs w:val="19"/>
        </w:rPr>
        <w:t xml:space="preserve"> A indicação ou a manutenção do preposto da empresa poderá ser recusada pelo órgão ou entidade, desde que devidamente justificada, devendo a empresa designar outro para o exercício da atividade (IN 5, art. 44, §1º). </w:t>
      </w:r>
    </w:p>
    <w:p w14:paraId="0A4A3785" w14:textId="77777777" w:rsidR="00DA269A" w:rsidRPr="00CB7E5F" w:rsidRDefault="00DA269A" w:rsidP="00DA269A">
      <w:pPr>
        <w:spacing w:line="276" w:lineRule="auto"/>
        <w:jc w:val="both"/>
        <w:rPr>
          <w:sz w:val="19"/>
          <w:szCs w:val="19"/>
        </w:rPr>
      </w:pPr>
      <w:r w:rsidRPr="00CB7E5F">
        <w:rPr>
          <w:b/>
          <w:sz w:val="19"/>
          <w:szCs w:val="19"/>
        </w:rPr>
        <w:t>6.1.5.</w:t>
      </w:r>
      <w:r w:rsidRPr="00CB7E5F">
        <w:rPr>
          <w:sz w:val="19"/>
          <w:szCs w:val="19"/>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5C409752" w14:textId="77777777" w:rsidR="00DA269A" w:rsidRPr="00CB7E5F" w:rsidRDefault="00DA269A" w:rsidP="00DA269A">
      <w:pPr>
        <w:spacing w:line="276" w:lineRule="auto"/>
        <w:jc w:val="both"/>
        <w:rPr>
          <w:sz w:val="19"/>
          <w:szCs w:val="19"/>
        </w:rPr>
      </w:pPr>
      <w:r w:rsidRPr="00CB7E5F">
        <w:rPr>
          <w:b/>
          <w:sz w:val="19"/>
          <w:szCs w:val="19"/>
        </w:rPr>
        <w:t>6.1.6.</w:t>
      </w:r>
      <w:r w:rsidRPr="00CB7E5F">
        <w:rPr>
          <w:sz w:val="19"/>
          <w:szCs w:val="19"/>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34FA12DC" w14:textId="77777777" w:rsidR="00DA269A" w:rsidRPr="00CB7E5F" w:rsidRDefault="00DA269A" w:rsidP="00DA269A">
      <w:pPr>
        <w:spacing w:line="276" w:lineRule="auto"/>
        <w:jc w:val="both"/>
        <w:rPr>
          <w:sz w:val="19"/>
          <w:szCs w:val="19"/>
        </w:rPr>
      </w:pPr>
      <w:r w:rsidRPr="00CB7E5F">
        <w:rPr>
          <w:b/>
          <w:sz w:val="19"/>
          <w:szCs w:val="19"/>
        </w:rPr>
        <w:t>6.1.7</w:t>
      </w:r>
      <w:r w:rsidRPr="00CB7E5F">
        <w:rPr>
          <w:sz w:val="19"/>
          <w:szCs w:val="19"/>
        </w:rPr>
        <w:t xml:space="preserve">. Somente o contratado será responsável pelos encargos trabalhistas, previdenciários, fiscais e comerciais resultantes da execução do contrato (Lei nº 14.133/2021, art. 121, caput). </w:t>
      </w:r>
    </w:p>
    <w:p w14:paraId="78B2553D" w14:textId="77777777" w:rsidR="00DA269A" w:rsidRPr="00CB7E5F" w:rsidRDefault="00DA269A" w:rsidP="00DA269A">
      <w:pPr>
        <w:spacing w:line="276" w:lineRule="auto"/>
        <w:jc w:val="both"/>
        <w:rPr>
          <w:sz w:val="19"/>
          <w:szCs w:val="19"/>
        </w:rPr>
      </w:pPr>
      <w:r w:rsidRPr="00CB7E5F">
        <w:rPr>
          <w:b/>
          <w:sz w:val="19"/>
          <w:szCs w:val="19"/>
        </w:rPr>
        <w:t>6.1.7.1</w:t>
      </w:r>
      <w:r w:rsidRPr="00CB7E5F">
        <w:rPr>
          <w:sz w:val="19"/>
          <w:szCs w:val="19"/>
        </w:rPr>
        <w:t xml:space="preserve">. A inadimplência do contratado em relação aos encargos trabalhistas, fiscais e comerciais não transferirá à Administração a responsabilidade pelo seu pagamento e não poderá onerar o objeto do contrato (Lei nº 14.133/2021, art. 121, §1º). </w:t>
      </w:r>
    </w:p>
    <w:p w14:paraId="6C7D04C3" w14:textId="77777777" w:rsidR="00DA269A" w:rsidRPr="00CB7E5F" w:rsidRDefault="00DA269A" w:rsidP="00DA269A">
      <w:pPr>
        <w:spacing w:line="276" w:lineRule="auto"/>
        <w:jc w:val="both"/>
        <w:rPr>
          <w:sz w:val="19"/>
          <w:szCs w:val="19"/>
        </w:rPr>
      </w:pPr>
      <w:r w:rsidRPr="00CB7E5F">
        <w:rPr>
          <w:b/>
          <w:sz w:val="19"/>
          <w:szCs w:val="19"/>
        </w:rPr>
        <w:t>6.1.8</w:t>
      </w:r>
      <w:r w:rsidRPr="00CB7E5F">
        <w:rPr>
          <w:sz w:val="19"/>
          <w:szCs w:val="19"/>
        </w:rPr>
        <w:t xml:space="preserve">. As comunicações entre o órgão ou entidade e a contratada devem ser realizadas por escrito sempre que o ato exigir tal formalidade, admitindo-se, excepcionalmente, o uso de mensagem eletrônica para esse fim (IN 5/2017, art. 44, §2º). </w:t>
      </w:r>
    </w:p>
    <w:p w14:paraId="132C9392" w14:textId="77777777" w:rsidR="00DA269A" w:rsidRPr="00CB7E5F" w:rsidRDefault="00DA269A" w:rsidP="00DA269A">
      <w:pPr>
        <w:spacing w:line="276" w:lineRule="auto"/>
        <w:jc w:val="both"/>
        <w:rPr>
          <w:sz w:val="19"/>
          <w:szCs w:val="19"/>
        </w:rPr>
      </w:pPr>
      <w:r w:rsidRPr="00CB7E5F">
        <w:rPr>
          <w:b/>
          <w:sz w:val="19"/>
          <w:szCs w:val="19"/>
        </w:rPr>
        <w:t>6.1.9</w:t>
      </w:r>
      <w:r w:rsidRPr="00CB7E5F">
        <w:rPr>
          <w:sz w:val="19"/>
          <w:szCs w:val="19"/>
        </w:rPr>
        <w:t xml:space="preserve">. O órgão ou entidade poderá convocar representante da empresa para adoção de providências que devam ser cumpridas de imediato (IN 5/2017, art. 44, §3º). </w:t>
      </w:r>
    </w:p>
    <w:p w14:paraId="3025FCB7" w14:textId="77777777" w:rsidR="00DA269A" w:rsidRPr="00CB7E5F" w:rsidRDefault="00DA269A" w:rsidP="00DA269A">
      <w:pPr>
        <w:spacing w:line="276" w:lineRule="auto"/>
        <w:rPr>
          <w:sz w:val="19"/>
          <w:szCs w:val="19"/>
        </w:rPr>
      </w:pPr>
      <w:r w:rsidRPr="00CB7E5F">
        <w:rPr>
          <w:b/>
          <w:sz w:val="19"/>
          <w:szCs w:val="19"/>
        </w:rPr>
        <w:t>6.1.10</w:t>
      </w:r>
      <w:r w:rsidRPr="00CB7E5F">
        <w:rPr>
          <w:sz w:val="19"/>
          <w:szCs w:val="19"/>
        </w:rPr>
        <w:t>. Antes do pagamento da nota fiscal ou da fatura, deverá ser consultada a situação fiscal da contratada.</w:t>
      </w:r>
    </w:p>
    <w:p w14:paraId="3C5CC68E" w14:textId="77777777" w:rsidR="00DA269A" w:rsidRPr="00CB7E5F" w:rsidRDefault="00DA269A" w:rsidP="00DA269A">
      <w:pPr>
        <w:spacing w:line="276" w:lineRule="auto"/>
        <w:rPr>
          <w:sz w:val="19"/>
          <w:szCs w:val="19"/>
        </w:rPr>
      </w:pPr>
      <w:r w:rsidRPr="00CB7E5F">
        <w:rPr>
          <w:b/>
          <w:sz w:val="19"/>
          <w:szCs w:val="19"/>
        </w:rPr>
        <w:t>6.1.10.1</w:t>
      </w:r>
      <w:r w:rsidRPr="00CB7E5F">
        <w:rPr>
          <w:sz w:val="19"/>
          <w:szCs w:val="19"/>
        </w:rPr>
        <w:t xml:space="preserve"> Serão exigidos a Certidão Negativa de Débito (CND) relativa a Créditos Tributários Federais e à Dívida Ativa da União, o Certificado de Regularidade do FGTS (CRF) e a Certidão Negativa de Débitos Trabalhistas (CNDT), caso esses documentos não venham acompanhados da nota fiscal.</w:t>
      </w:r>
    </w:p>
    <w:p w14:paraId="4E3A19C4" w14:textId="77777777" w:rsidR="00DA269A" w:rsidRPr="00CB7E5F" w:rsidRDefault="00DA269A" w:rsidP="00DA269A">
      <w:pPr>
        <w:spacing w:line="276" w:lineRule="auto"/>
        <w:ind w:left="357"/>
        <w:jc w:val="both"/>
        <w:rPr>
          <w:sz w:val="19"/>
          <w:szCs w:val="19"/>
        </w:rPr>
      </w:pPr>
    </w:p>
    <w:p w14:paraId="25FB486D" w14:textId="77777777" w:rsidR="00DA269A" w:rsidRPr="00CB7E5F" w:rsidRDefault="00DA269A" w:rsidP="00DA269A">
      <w:pPr>
        <w:spacing w:line="276" w:lineRule="auto"/>
        <w:jc w:val="both"/>
        <w:rPr>
          <w:b/>
          <w:color w:val="000000"/>
          <w:sz w:val="19"/>
          <w:szCs w:val="19"/>
        </w:rPr>
      </w:pPr>
      <w:r w:rsidRPr="00CB7E5F">
        <w:rPr>
          <w:b/>
          <w:sz w:val="19"/>
          <w:szCs w:val="19"/>
        </w:rPr>
        <w:t xml:space="preserve">7. DOS CRITÉRIOS DE AFERIÇÃO E MEDIÇÃO PARA FATURAMENTO </w:t>
      </w:r>
      <w:r w:rsidRPr="00CB7E5F">
        <w:rPr>
          <w:b/>
          <w:color w:val="000000"/>
          <w:sz w:val="19"/>
          <w:szCs w:val="19"/>
        </w:rPr>
        <w:t>(art. 6º, XXIII, alínea “g” da Lei nº 14.133/21), (se for o caso).</w:t>
      </w:r>
    </w:p>
    <w:p w14:paraId="3416375E" w14:textId="77777777" w:rsidR="00DA269A" w:rsidRPr="00CB7E5F" w:rsidRDefault="00DA269A" w:rsidP="00DA269A">
      <w:pPr>
        <w:spacing w:line="276" w:lineRule="auto"/>
        <w:jc w:val="both"/>
        <w:rPr>
          <w:sz w:val="19"/>
          <w:szCs w:val="19"/>
        </w:rPr>
      </w:pPr>
      <w:r w:rsidRPr="00CB7E5F">
        <w:rPr>
          <w:b/>
          <w:sz w:val="19"/>
          <w:szCs w:val="19"/>
        </w:rPr>
        <w:t>7.1.</w:t>
      </w:r>
      <w:r w:rsidRPr="00CB7E5F">
        <w:rPr>
          <w:sz w:val="19"/>
          <w:szCs w:val="19"/>
        </w:rPr>
        <w:t xml:space="preserve"> A avaliação da execução do objeto utilizará o disposto neste item, devendo haver o redimensionamento no pagamento com base nos indicadores estabelecidos, sempre que a CONTRATADA: </w:t>
      </w:r>
    </w:p>
    <w:p w14:paraId="5356ECB6" w14:textId="77777777" w:rsidR="00DA269A" w:rsidRPr="00CB7E5F" w:rsidRDefault="00DA269A" w:rsidP="00DA269A">
      <w:pPr>
        <w:spacing w:line="276" w:lineRule="auto"/>
        <w:jc w:val="both"/>
        <w:rPr>
          <w:sz w:val="19"/>
          <w:szCs w:val="19"/>
        </w:rPr>
      </w:pPr>
      <w:r w:rsidRPr="00CB7E5F">
        <w:rPr>
          <w:b/>
          <w:sz w:val="19"/>
          <w:szCs w:val="19"/>
        </w:rPr>
        <w:t>7.1.1.</w:t>
      </w:r>
      <w:r w:rsidRPr="00CB7E5F">
        <w:rPr>
          <w:sz w:val="19"/>
          <w:szCs w:val="19"/>
        </w:rPr>
        <w:t xml:space="preserve"> </w:t>
      </w:r>
      <w:proofErr w:type="gramStart"/>
      <w:r w:rsidRPr="00CB7E5F">
        <w:rPr>
          <w:sz w:val="19"/>
          <w:szCs w:val="19"/>
        </w:rPr>
        <w:t>não</w:t>
      </w:r>
      <w:proofErr w:type="gramEnd"/>
      <w:r w:rsidRPr="00CB7E5F">
        <w:rPr>
          <w:sz w:val="19"/>
          <w:szCs w:val="19"/>
        </w:rPr>
        <w:t xml:space="preserve"> produzir os resultados, deixar de executar, ou não executar com a qualidade mínima exigida as atividades contratadas; ou </w:t>
      </w:r>
    </w:p>
    <w:p w14:paraId="48C3DA9B" w14:textId="77777777" w:rsidR="00DA269A" w:rsidRPr="00CB7E5F" w:rsidRDefault="00DA269A" w:rsidP="00DA269A">
      <w:pPr>
        <w:spacing w:line="276" w:lineRule="auto"/>
        <w:jc w:val="both"/>
        <w:rPr>
          <w:sz w:val="19"/>
          <w:szCs w:val="19"/>
        </w:rPr>
      </w:pPr>
      <w:r w:rsidRPr="00CB7E5F">
        <w:rPr>
          <w:b/>
          <w:sz w:val="19"/>
          <w:szCs w:val="19"/>
        </w:rPr>
        <w:t>7.1.1.2.</w:t>
      </w:r>
      <w:r w:rsidRPr="00CB7E5F">
        <w:rPr>
          <w:sz w:val="19"/>
          <w:szCs w:val="19"/>
        </w:rPr>
        <w:t xml:space="preserve"> </w:t>
      </w:r>
      <w:proofErr w:type="gramStart"/>
      <w:r w:rsidRPr="00CB7E5F">
        <w:rPr>
          <w:sz w:val="19"/>
          <w:szCs w:val="19"/>
        </w:rPr>
        <w:t>deixar</w:t>
      </w:r>
      <w:proofErr w:type="gramEnd"/>
      <w:r w:rsidRPr="00CB7E5F">
        <w:rPr>
          <w:sz w:val="19"/>
          <w:szCs w:val="19"/>
        </w:rPr>
        <w:t xml:space="preserve"> de utilizar materiais e recursos humanos exigidos para a execução do serviço, ou utilizá-los com qualidade ou quantidade inferior à demandada. </w:t>
      </w:r>
    </w:p>
    <w:p w14:paraId="1CA65A02" w14:textId="77777777" w:rsidR="00DA269A" w:rsidRPr="00CB7E5F" w:rsidRDefault="00DA269A" w:rsidP="00DA269A">
      <w:pPr>
        <w:spacing w:line="276" w:lineRule="auto"/>
        <w:jc w:val="both"/>
        <w:rPr>
          <w:sz w:val="19"/>
          <w:szCs w:val="19"/>
        </w:rPr>
      </w:pPr>
      <w:r w:rsidRPr="00CB7E5F">
        <w:rPr>
          <w:b/>
          <w:sz w:val="19"/>
          <w:szCs w:val="19"/>
        </w:rPr>
        <w:t>7.1.2.</w:t>
      </w:r>
      <w:r w:rsidRPr="00CB7E5F">
        <w:rPr>
          <w:sz w:val="19"/>
          <w:szCs w:val="19"/>
        </w:rPr>
        <w:t xml:space="preserve"> A aferição da execução contratual para fins de pagamento considerará os seguintes critérios: </w:t>
      </w:r>
    </w:p>
    <w:p w14:paraId="34D7AF35" w14:textId="77777777" w:rsidR="00DA269A" w:rsidRPr="00CB7E5F" w:rsidRDefault="00DA269A" w:rsidP="00DA269A">
      <w:pPr>
        <w:spacing w:line="276" w:lineRule="auto"/>
        <w:jc w:val="both"/>
        <w:rPr>
          <w:sz w:val="19"/>
          <w:szCs w:val="19"/>
        </w:rPr>
      </w:pPr>
      <w:r w:rsidRPr="00CB7E5F">
        <w:rPr>
          <w:b/>
          <w:sz w:val="19"/>
          <w:szCs w:val="19"/>
        </w:rPr>
        <w:t>7.1.2.1</w:t>
      </w:r>
      <w:r w:rsidRPr="00CB7E5F">
        <w:rPr>
          <w:sz w:val="19"/>
          <w:szCs w:val="19"/>
        </w:rPr>
        <w:t xml:space="preserve">. O equipamento deverá estar em perfeito funcionamento para operação após a realização do serviço (SE FOR O CASO); </w:t>
      </w:r>
    </w:p>
    <w:p w14:paraId="51694BBC" w14:textId="77777777" w:rsidR="00DA269A" w:rsidRPr="00CB7E5F" w:rsidRDefault="00DA269A" w:rsidP="00DA269A">
      <w:pPr>
        <w:spacing w:line="276" w:lineRule="auto"/>
        <w:jc w:val="both"/>
        <w:rPr>
          <w:sz w:val="19"/>
          <w:szCs w:val="19"/>
        </w:rPr>
      </w:pPr>
      <w:r w:rsidRPr="00CB7E5F">
        <w:rPr>
          <w:b/>
          <w:sz w:val="19"/>
          <w:szCs w:val="19"/>
        </w:rPr>
        <w:t>7.1.2.2</w:t>
      </w:r>
      <w:r w:rsidRPr="00CB7E5F">
        <w:rPr>
          <w:sz w:val="19"/>
          <w:szCs w:val="19"/>
        </w:rPr>
        <w:t xml:space="preserve">. O aparelho deverá mostrar-se eficiente na realização de testes a serem executados após ser reparado (SE FOR O CASO). </w:t>
      </w:r>
    </w:p>
    <w:p w14:paraId="4F8B5013" w14:textId="77777777" w:rsidR="00DA269A" w:rsidRPr="00CB7E5F" w:rsidRDefault="00DA269A" w:rsidP="00DA269A">
      <w:pPr>
        <w:spacing w:line="276" w:lineRule="auto"/>
        <w:jc w:val="both"/>
        <w:rPr>
          <w:sz w:val="19"/>
          <w:szCs w:val="19"/>
        </w:rPr>
      </w:pPr>
      <w:r w:rsidRPr="00CB7E5F">
        <w:rPr>
          <w:b/>
          <w:sz w:val="19"/>
          <w:szCs w:val="19"/>
        </w:rPr>
        <w:t>7.1.3</w:t>
      </w:r>
      <w:r w:rsidRPr="00CB7E5F">
        <w:rPr>
          <w:sz w:val="19"/>
          <w:szCs w:val="19"/>
        </w:rPr>
        <w:t>. Nos termos do item 1, do Anexo VIII-A da Instrução Normativa SEGES/MP nº 05, de 2017, será indicada a retenção ou glosa no pagamento, proporcional à irregularidade verificada, sem prejuízo das sanções cabíveis, caso se constate que a Contratada:</w:t>
      </w:r>
    </w:p>
    <w:p w14:paraId="2E8BCE82" w14:textId="77777777" w:rsidR="00DA269A" w:rsidRPr="00CB7E5F" w:rsidRDefault="00DA269A" w:rsidP="00DA269A">
      <w:pPr>
        <w:spacing w:line="276" w:lineRule="auto"/>
        <w:jc w:val="both"/>
        <w:rPr>
          <w:sz w:val="19"/>
          <w:szCs w:val="19"/>
        </w:rPr>
      </w:pPr>
      <w:r w:rsidRPr="00CB7E5F">
        <w:rPr>
          <w:b/>
          <w:sz w:val="19"/>
          <w:szCs w:val="19"/>
        </w:rPr>
        <w:t>7.1.3.1</w:t>
      </w:r>
      <w:r w:rsidRPr="00CB7E5F">
        <w:rPr>
          <w:sz w:val="19"/>
          <w:szCs w:val="19"/>
        </w:rPr>
        <w:t xml:space="preserve">. </w:t>
      </w:r>
      <w:proofErr w:type="gramStart"/>
      <w:r w:rsidRPr="00CB7E5F">
        <w:rPr>
          <w:sz w:val="19"/>
          <w:szCs w:val="19"/>
        </w:rPr>
        <w:t>não</w:t>
      </w:r>
      <w:proofErr w:type="gramEnd"/>
      <w:r w:rsidRPr="00CB7E5F">
        <w:rPr>
          <w:sz w:val="19"/>
          <w:szCs w:val="19"/>
        </w:rPr>
        <w:t xml:space="preserve"> produziu os resultados acordados; </w:t>
      </w:r>
    </w:p>
    <w:p w14:paraId="447E1064" w14:textId="77777777" w:rsidR="00DA269A" w:rsidRPr="00CB7E5F" w:rsidRDefault="00DA269A" w:rsidP="00DA269A">
      <w:pPr>
        <w:spacing w:line="276" w:lineRule="auto"/>
        <w:jc w:val="both"/>
        <w:rPr>
          <w:sz w:val="19"/>
          <w:szCs w:val="19"/>
        </w:rPr>
      </w:pPr>
      <w:r w:rsidRPr="00CB7E5F">
        <w:rPr>
          <w:b/>
          <w:sz w:val="19"/>
          <w:szCs w:val="19"/>
        </w:rPr>
        <w:t>7.1.3.2</w:t>
      </w:r>
      <w:r w:rsidRPr="00CB7E5F">
        <w:rPr>
          <w:sz w:val="19"/>
          <w:szCs w:val="19"/>
        </w:rPr>
        <w:t xml:space="preserve">. </w:t>
      </w:r>
      <w:proofErr w:type="gramStart"/>
      <w:r w:rsidRPr="00CB7E5F">
        <w:rPr>
          <w:sz w:val="19"/>
          <w:szCs w:val="19"/>
        </w:rPr>
        <w:t>deixou</w:t>
      </w:r>
      <w:proofErr w:type="gramEnd"/>
      <w:r w:rsidRPr="00CB7E5F">
        <w:rPr>
          <w:sz w:val="19"/>
          <w:szCs w:val="19"/>
        </w:rPr>
        <w:t xml:space="preserve"> de executar as atividades contratadas, ou não as executou com a qualidade mínima exigida; </w:t>
      </w:r>
    </w:p>
    <w:p w14:paraId="3347AAE4" w14:textId="77777777" w:rsidR="00DA269A" w:rsidRPr="00CB7E5F" w:rsidRDefault="00DA269A" w:rsidP="00DA269A">
      <w:pPr>
        <w:spacing w:line="276" w:lineRule="auto"/>
        <w:jc w:val="both"/>
        <w:rPr>
          <w:sz w:val="19"/>
          <w:szCs w:val="19"/>
        </w:rPr>
      </w:pPr>
      <w:r w:rsidRPr="00CB7E5F">
        <w:rPr>
          <w:b/>
          <w:sz w:val="19"/>
          <w:szCs w:val="19"/>
        </w:rPr>
        <w:t>7.1.3.3</w:t>
      </w:r>
      <w:r w:rsidRPr="00CB7E5F">
        <w:rPr>
          <w:sz w:val="19"/>
          <w:szCs w:val="19"/>
        </w:rPr>
        <w:t xml:space="preserve">. </w:t>
      </w:r>
      <w:proofErr w:type="gramStart"/>
      <w:r w:rsidRPr="00CB7E5F">
        <w:rPr>
          <w:sz w:val="19"/>
          <w:szCs w:val="19"/>
        </w:rPr>
        <w:t>deixou</w:t>
      </w:r>
      <w:proofErr w:type="gramEnd"/>
      <w:r w:rsidRPr="00CB7E5F">
        <w:rPr>
          <w:sz w:val="19"/>
          <w:szCs w:val="19"/>
        </w:rPr>
        <w:t xml:space="preserve"> de utilizar os materiais e recursos humanos exigidos para a execução do serviço, ou utilizou-os com qualidade ou quantidade inferior à demandada.</w:t>
      </w:r>
    </w:p>
    <w:p w14:paraId="5F73A925" w14:textId="77777777" w:rsidR="00DA269A" w:rsidRPr="00CB7E5F" w:rsidRDefault="00DA269A" w:rsidP="00DA269A">
      <w:pPr>
        <w:spacing w:line="276" w:lineRule="auto"/>
        <w:jc w:val="both"/>
        <w:rPr>
          <w:sz w:val="19"/>
          <w:szCs w:val="19"/>
        </w:rPr>
      </w:pPr>
    </w:p>
    <w:p w14:paraId="732CD2BF" w14:textId="77777777" w:rsidR="00DA269A" w:rsidRPr="00CB7E5F" w:rsidRDefault="00DA269A" w:rsidP="00DA269A">
      <w:pPr>
        <w:spacing w:line="276" w:lineRule="auto"/>
        <w:jc w:val="both"/>
        <w:rPr>
          <w:b/>
          <w:color w:val="000000"/>
          <w:sz w:val="19"/>
          <w:szCs w:val="19"/>
        </w:rPr>
      </w:pPr>
      <w:r w:rsidRPr="00CB7E5F">
        <w:rPr>
          <w:b/>
          <w:color w:val="000000"/>
          <w:sz w:val="19"/>
          <w:szCs w:val="19"/>
        </w:rPr>
        <w:t>7.2. DO RECEBIMENTO</w:t>
      </w:r>
    </w:p>
    <w:p w14:paraId="199DCF38" w14:textId="77777777" w:rsidR="00DA269A" w:rsidRPr="00CB7E5F" w:rsidRDefault="00DA269A" w:rsidP="00DA269A">
      <w:pPr>
        <w:spacing w:line="276" w:lineRule="auto"/>
        <w:jc w:val="both"/>
        <w:rPr>
          <w:sz w:val="19"/>
          <w:szCs w:val="19"/>
        </w:rPr>
      </w:pPr>
      <w:r w:rsidRPr="00CB7E5F">
        <w:rPr>
          <w:b/>
          <w:sz w:val="19"/>
          <w:szCs w:val="19"/>
        </w:rPr>
        <w:t>7.2.1</w:t>
      </w:r>
      <w:r w:rsidRPr="00CB7E5F">
        <w:rPr>
          <w:sz w:val="19"/>
          <w:szCs w:val="19"/>
        </w:rPr>
        <w:t xml:space="preserve">. Os materiais serão recebidos provisoriamente, no prazo de 05 (cinco) dias, contados da finalização dos serviços/aquisição e apresentação da nota fiscal pela CONTRATADA, </w:t>
      </w:r>
      <w:proofErr w:type="gramStart"/>
      <w:r w:rsidRPr="00CB7E5F">
        <w:rPr>
          <w:sz w:val="19"/>
          <w:szCs w:val="19"/>
        </w:rPr>
        <w:t>pelo(</w:t>
      </w:r>
      <w:proofErr w:type="gramEnd"/>
      <w:r w:rsidRPr="00CB7E5F">
        <w:rPr>
          <w:sz w:val="19"/>
          <w:szCs w:val="19"/>
        </w:rPr>
        <w:t xml:space="preserve">a) responsável pelo acompanhamento e fiscalização do contrato, mediante termo detalhado, quando verificado o cumprimento das exigências de caráter técnico. </w:t>
      </w:r>
    </w:p>
    <w:p w14:paraId="56234520" w14:textId="77777777" w:rsidR="00DA269A" w:rsidRPr="00CB7E5F" w:rsidRDefault="00DA269A" w:rsidP="00DA269A">
      <w:pPr>
        <w:spacing w:line="276" w:lineRule="auto"/>
        <w:jc w:val="both"/>
        <w:rPr>
          <w:sz w:val="19"/>
          <w:szCs w:val="19"/>
        </w:rPr>
      </w:pPr>
      <w:r w:rsidRPr="00CB7E5F">
        <w:rPr>
          <w:b/>
          <w:sz w:val="19"/>
          <w:szCs w:val="19"/>
        </w:rPr>
        <w:t>7.2.1.1</w:t>
      </w:r>
      <w:r w:rsidRPr="00CB7E5F">
        <w:rPr>
          <w:sz w:val="19"/>
          <w:szCs w:val="19"/>
        </w:rPr>
        <w:t xml:space="preserve">. O contratante realizará inspeção minuciosa de todos os serviços/aquisição executados, por meio de profissionais técnicos competentes, acompanhados dos profissionais encarregados pelo serviço, com a finalidade de verificar a adequação dos serviços e constatar e relacionar os arremates, retoques e revisões finais que se fizerem necessários (se for o caso). </w:t>
      </w:r>
    </w:p>
    <w:p w14:paraId="221FB5CB" w14:textId="77777777" w:rsidR="00DA269A" w:rsidRPr="00CB7E5F" w:rsidRDefault="00DA269A" w:rsidP="00DA269A">
      <w:pPr>
        <w:spacing w:line="276" w:lineRule="auto"/>
        <w:jc w:val="both"/>
        <w:rPr>
          <w:sz w:val="19"/>
          <w:szCs w:val="19"/>
        </w:rPr>
      </w:pPr>
      <w:r w:rsidRPr="00CB7E5F">
        <w:rPr>
          <w:b/>
          <w:sz w:val="19"/>
          <w:szCs w:val="19"/>
        </w:rPr>
        <w:t>7.2.1.1.1</w:t>
      </w:r>
      <w:r w:rsidRPr="00CB7E5F">
        <w:rPr>
          <w:sz w:val="19"/>
          <w:szCs w:val="19"/>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14:paraId="358DE611" w14:textId="77777777" w:rsidR="00DA269A" w:rsidRPr="00CB7E5F" w:rsidRDefault="00DA269A" w:rsidP="00DA269A">
      <w:pPr>
        <w:spacing w:line="276" w:lineRule="auto"/>
        <w:jc w:val="both"/>
        <w:rPr>
          <w:sz w:val="19"/>
          <w:szCs w:val="19"/>
        </w:rPr>
      </w:pPr>
      <w:r w:rsidRPr="00CB7E5F">
        <w:rPr>
          <w:b/>
          <w:sz w:val="19"/>
          <w:szCs w:val="19"/>
        </w:rPr>
        <w:t>7.2.1.1.2.</w:t>
      </w:r>
      <w:r w:rsidRPr="00CB7E5F">
        <w:rPr>
          <w:sz w:val="19"/>
          <w:szCs w:val="19"/>
        </w:rPr>
        <w:t xml:space="preserve"> 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1FBFF24B" w14:textId="77777777" w:rsidR="00DA269A" w:rsidRPr="00CB7E5F" w:rsidRDefault="00DA269A" w:rsidP="00DA269A">
      <w:pPr>
        <w:spacing w:line="276" w:lineRule="auto"/>
        <w:jc w:val="both"/>
        <w:rPr>
          <w:sz w:val="19"/>
          <w:szCs w:val="19"/>
        </w:rPr>
      </w:pPr>
      <w:r w:rsidRPr="00CB7E5F">
        <w:rPr>
          <w:b/>
          <w:sz w:val="19"/>
          <w:szCs w:val="19"/>
        </w:rPr>
        <w:t>7.2.1.1.3</w:t>
      </w:r>
      <w:r w:rsidRPr="00CB7E5F">
        <w:rPr>
          <w:sz w:val="19"/>
          <w:szCs w:val="19"/>
        </w:rPr>
        <w:t>. O recebimento provisório também ficará sujeito, quando cabível, à conclusão de todos os testes de campo e à entrega dos Manuais e Instruções exigíveis (se for o caso).</w:t>
      </w:r>
    </w:p>
    <w:p w14:paraId="21BEF21A" w14:textId="77777777" w:rsidR="00DA269A" w:rsidRPr="00CB7E5F" w:rsidRDefault="00DA269A" w:rsidP="00DA269A">
      <w:pPr>
        <w:spacing w:line="276" w:lineRule="auto"/>
        <w:jc w:val="both"/>
        <w:rPr>
          <w:sz w:val="19"/>
          <w:szCs w:val="19"/>
        </w:rPr>
      </w:pPr>
      <w:r w:rsidRPr="00CB7E5F">
        <w:rPr>
          <w:b/>
          <w:sz w:val="19"/>
          <w:szCs w:val="19"/>
        </w:rPr>
        <w:t>7.2.1.2.</w:t>
      </w:r>
      <w:r w:rsidRPr="00CB7E5F">
        <w:rPr>
          <w:sz w:val="19"/>
          <w:szCs w:val="19"/>
        </w:rPr>
        <w:t xml:space="preserve"> No prazo supracitado para o recebimento provisório, cada fiscal ou a equipe de fiscalização deverá elaborar Relatório Circunstanciado em consonância com suas atribuições, e encaminhá-lo ao gestor do contrato (se for o caso).</w:t>
      </w:r>
    </w:p>
    <w:p w14:paraId="355A9488" w14:textId="77777777" w:rsidR="00DA269A" w:rsidRPr="00CB7E5F" w:rsidRDefault="00DA269A" w:rsidP="00DA269A">
      <w:pPr>
        <w:spacing w:line="276" w:lineRule="auto"/>
        <w:jc w:val="both"/>
        <w:rPr>
          <w:sz w:val="19"/>
          <w:szCs w:val="19"/>
        </w:rPr>
      </w:pPr>
      <w:r w:rsidRPr="00CB7E5F">
        <w:rPr>
          <w:b/>
          <w:sz w:val="19"/>
          <w:szCs w:val="19"/>
        </w:rPr>
        <w:t>7.2.1.2.1</w:t>
      </w:r>
      <w:r w:rsidRPr="00CB7E5F">
        <w:rPr>
          <w:sz w:val="19"/>
          <w:szCs w:val="19"/>
        </w:rPr>
        <w:t xml:space="preserve">. </w:t>
      </w:r>
      <w:proofErr w:type="gramStart"/>
      <w:r w:rsidRPr="00CB7E5F">
        <w:rPr>
          <w:sz w:val="19"/>
          <w:szCs w:val="19"/>
        </w:rPr>
        <w:t>quando</w:t>
      </w:r>
      <w:proofErr w:type="gramEnd"/>
      <w:r w:rsidRPr="00CB7E5F">
        <w:rPr>
          <w:sz w:val="19"/>
          <w:szCs w:val="19"/>
        </w:rPr>
        <w:t xml:space="preserve">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F00EB03" w14:textId="77777777" w:rsidR="00DA269A" w:rsidRPr="00CB7E5F" w:rsidRDefault="00DA269A" w:rsidP="00DA269A">
      <w:pPr>
        <w:spacing w:line="276" w:lineRule="auto"/>
        <w:jc w:val="both"/>
        <w:rPr>
          <w:sz w:val="19"/>
          <w:szCs w:val="19"/>
        </w:rPr>
      </w:pPr>
      <w:r w:rsidRPr="00CB7E5F">
        <w:rPr>
          <w:b/>
          <w:sz w:val="19"/>
          <w:szCs w:val="19"/>
        </w:rPr>
        <w:t>7.2.2.</w:t>
      </w:r>
      <w:r w:rsidRPr="00CB7E5F">
        <w:rPr>
          <w:sz w:val="19"/>
          <w:szCs w:val="19"/>
        </w:rPr>
        <w:t xml:space="preserve"> Os serviços/aquisição poderão ser rejeitados, no todo ou em parte, quando em desacordo com as especificações constantes neste Termo de Referência e na proposta, devendo ser corrigidos/refeitos/substituídos no prazo de 05 (cinco) dias, a contar da notificação da contratada, às suas custas, sem prejuízo da aplicação das penalidades.</w:t>
      </w:r>
    </w:p>
    <w:p w14:paraId="1144C87B" w14:textId="77777777" w:rsidR="00DA269A" w:rsidRPr="00CB7E5F" w:rsidRDefault="00DA269A" w:rsidP="00DA269A">
      <w:pPr>
        <w:spacing w:line="276" w:lineRule="auto"/>
        <w:jc w:val="both"/>
        <w:rPr>
          <w:sz w:val="19"/>
          <w:szCs w:val="19"/>
        </w:rPr>
      </w:pPr>
      <w:r w:rsidRPr="00CB7E5F">
        <w:rPr>
          <w:b/>
          <w:sz w:val="19"/>
          <w:szCs w:val="19"/>
        </w:rPr>
        <w:t>7.2.3.</w:t>
      </w:r>
      <w:r w:rsidRPr="00CB7E5F">
        <w:rPr>
          <w:sz w:val="19"/>
          <w:szCs w:val="19"/>
        </w:rPr>
        <w:t xml:space="preserve"> Os serviços/aquisição serão recebidos definitivamente no prazo de 15 (quinze) dias, contados do recebimento provisório, por servidor ou comissão designada pela autoridade competente, após a verificação da qualidade e quantidade do serviço/aquisição e consequente aceitação mediante termo detalhado, obedecendo as seguintes diretrizes: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Emitir Termo Circunstanciado para efeito de recebimento definitivo dos serviços prestados, com base nos relatórios e documentações apresentadas; e Comunicar à empresa para que emita a Nota Fiscal ou Fatura, com o valor exato dimensionado pela fiscalização, com base no Instrumento de Medição de Resultado (IMR), ou instrumento substituto. </w:t>
      </w:r>
    </w:p>
    <w:p w14:paraId="16CBC9DD" w14:textId="77777777" w:rsidR="00DA269A" w:rsidRPr="00CB7E5F" w:rsidRDefault="00DA269A" w:rsidP="00DA269A">
      <w:pPr>
        <w:spacing w:line="276" w:lineRule="auto"/>
        <w:jc w:val="both"/>
        <w:rPr>
          <w:sz w:val="19"/>
          <w:szCs w:val="19"/>
        </w:rPr>
      </w:pPr>
      <w:r w:rsidRPr="00CB7E5F">
        <w:rPr>
          <w:b/>
          <w:sz w:val="19"/>
          <w:szCs w:val="19"/>
        </w:rPr>
        <w:t>7.2.4.</w:t>
      </w:r>
      <w:r w:rsidRPr="00CB7E5F">
        <w:rPr>
          <w:sz w:val="19"/>
          <w:szCs w:val="19"/>
        </w:rPr>
        <w:t xml:space="preserve"> O recebimento provisório ou definitivo não excluirá a responsabilidade civil pela solidez e pela segurança do serviço nem a responsabilidade ético-profissional pela perfeita execução do contrato.</w:t>
      </w:r>
    </w:p>
    <w:p w14:paraId="230BD916" w14:textId="77777777" w:rsidR="00DA269A" w:rsidRPr="00CB7E5F" w:rsidRDefault="00DA269A" w:rsidP="00DA269A">
      <w:pPr>
        <w:spacing w:line="276" w:lineRule="auto"/>
        <w:jc w:val="both"/>
        <w:rPr>
          <w:sz w:val="19"/>
          <w:szCs w:val="19"/>
        </w:rPr>
      </w:pPr>
    </w:p>
    <w:p w14:paraId="1893E481" w14:textId="77777777" w:rsidR="00DA269A" w:rsidRPr="00CB7E5F" w:rsidRDefault="00DA269A" w:rsidP="00DA269A">
      <w:pPr>
        <w:spacing w:line="276" w:lineRule="auto"/>
        <w:jc w:val="both"/>
        <w:rPr>
          <w:b/>
          <w:sz w:val="19"/>
          <w:szCs w:val="19"/>
        </w:rPr>
      </w:pPr>
      <w:r w:rsidRPr="00CB7E5F">
        <w:rPr>
          <w:b/>
          <w:sz w:val="19"/>
          <w:szCs w:val="19"/>
        </w:rPr>
        <w:t>7.3. DO PAGAMENTO</w:t>
      </w:r>
    </w:p>
    <w:p w14:paraId="7CB1F596" w14:textId="77777777" w:rsidR="00DA269A" w:rsidRPr="00CB7E5F" w:rsidRDefault="00DA269A" w:rsidP="00DA269A">
      <w:pPr>
        <w:spacing w:line="276" w:lineRule="auto"/>
        <w:rPr>
          <w:sz w:val="19"/>
          <w:szCs w:val="19"/>
        </w:rPr>
      </w:pPr>
      <w:r w:rsidRPr="00CB7E5F">
        <w:rPr>
          <w:b/>
          <w:sz w:val="19"/>
          <w:szCs w:val="19"/>
        </w:rPr>
        <w:t>7.3.1</w:t>
      </w:r>
      <w:r w:rsidRPr="00CB7E5F">
        <w:rPr>
          <w:sz w:val="19"/>
          <w:szCs w:val="19"/>
        </w:rPr>
        <w:t xml:space="preserve">. O pagamento será realizado através de ordem bancária, para crédito em banco, agência e conta corrente indicados pelo contratado em até 20(vinte) dias após o recebimento definitivo </w:t>
      </w:r>
      <w:proofErr w:type="gramStart"/>
      <w:r w:rsidRPr="00CB7E5F">
        <w:rPr>
          <w:sz w:val="19"/>
          <w:szCs w:val="19"/>
        </w:rPr>
        <w:t>da(</w:t>
      </w:r>
      <w:proofErr w:type="gramEnd"/>
      <w:r w:rsidRPr="00CB7E5F">
        <w:rPr>
          <w:sz w:val="19"/>
          <w:szCs w:val="19"/>
        </w:rPr>
        <w:t>s) prestação (</w:t>
      </w:r>
      <w:proofErr w:type="spellStart"/>
      <w:r w:rsidRPr="00CB7E5F">
        <w:rPr>
          <w:sz w:val="19"/>
          <w:szCs w:val="19"/>
        </w:rPr>
        <w:t>ões</w:t>
      </w:r>
      <w:proofErr w:type="spellEnd"/>
      <w:r w:rsidRPr="00CB7E5F">
        <w:rPr>
          <w:sz w:val="19"/>
          <w:szCs w:val="19"/>
        </w:rPr>
        <w:t>) do(s) serviço(s).</w:t>
      </w:r>
    </w:p>
    <w:p w14:paraId="52277BB2" w14:textId="77777777" w:rsidR="00DA269A" w:rsidRPr="00CB7E5F" w:rsidRDefault="00DA269A" w:rsidP="00DA269A">
      <w:pPr>
        <w:spacing w:line="276" w:lineRule="auto"/>
        <w:jc w:val="both"/>
        <w:rPr>
          <w:sz w:val="19"/>
          <w:szCs w:val="19"/>
        </w:rPr>
      </w:pPr>
    </w:p>
    <w:p w14:paraId="4FC12D69" w14:textId="77777777" w:rsidR="00DA269A" w:rsidRPr="00CB7E5F" w:rsidRDefault="00DA269A" w:rsidP="00DA269A">
      <w:pPr>
        <w:keepNext/>
        <w:keepLines/>
        <w:numPr>
          <w:ilvl w:val="0"/>
          <w:numId w:val="1"/>
        </w:numPr>
        <w:spacing w:line="276" w:lineRule="auto"/>
        <w:jc w:val="both"/>
        <w:rPr>
          <w:sz w:val="19"/>
          <w:szCs w:val="19"/>
        </w:rPr>
      </w:pPr>
      <w:r w:rsidRPr="00CB7E5F">
        <w:rPr>
          <w:b/>
          <w:sz w:val="19"/>
          <w:szCs w:val="19"/>
        </w:rPr>
        <w:t xml:space="preserve">FORMA E CRITÉRIOS DE SELEÇÃO DO FORNECEDOR (art. 6º, inciso XXIII, alínea ‘h’, da Lei n. 14.133/2021) </w:t>
      </w:r>
    </w:p>
    <w:p w14:paraId="40F7F581" w14:textId="141F1238" w:rsidR="00DA269A" w:rsidRPr="00CB7E5F" w:rsidRDefault="00DA269A" w:rsidP="00DA269A">
      <w:pPr>
        <w:numPr>
          <w:ilvl w:val="1"/>
          <w:numId w:val="3"/>
        </w:numPr>
        <w:pBdr>
          <w:top w:val="nil"/>
          <w:left w:val="nil"/>
          <w:bottom w:val="nil"/>
          <w:right w:val="nil"/>
          <w:between w:val="nil"/>
        </w:pBdr>
        <w:spacing w:line="276" w:lineRule="auto"/>
        <w:ind w:left="0" w:firstLine="0"/>
        <w:jc w:val="both"/>
        <w:rPr>
          <w:color w:val="000000"/>
          <w:sz w:val="19"/>
          <w:szCs w:val="19"/>
        </w:rPr>
      </w:pPr>
      <w:r w:rsidRPr="00CB7E5F">
        <w:rPr>
          <w:color w:val="000000"/>
          <w:sz w:val="19"/>
          <w:szCs w:val="19"/>
        </w:rPr>
        <w:t>O fornecedor será selecionado por meio da realização de procedimento na modalidade dispensa de licitação</w:t>
      </w:r>
      <w:r w:rsidR="003C1FFB" w:rsidRPr="00CB7E5F">
        <w:rPr>
          <w:color w:val="000000"/>
          <w:sz w:val="19"/>
          <w:szCs w:val="19"/>
        </w:rPr>
        <w:t xml:space="preserve"> </w:t>
      </w:r>
      <w:r w:rsidR="006624EB" w:rsidRPr="00CB7E5F">
        <w:rPr>
          <w:color w:val="000000"/>
          <w:sz w:val="19"/>
          <w:szCs w:val="19"/>
        </w:rPr>
        <w:t>que</w:t>
      </w:r>
      <w:r w:rsidRPr="00CB7E5F">
        <w:rPr>
          <w:color w:val="000000"/>
          <w:sz w:val="19"/>
          <w:szCs w:val="19"/>
        </w:rPr>
        <w:t xml:space="preserve"> culminará com a seleção da proposta de menor preço por </w:t>
      </w:r>
      <w:r w:rsidR="006624EB" w:rsidRPr="00CB7E5F">
        <w:rPr>
          <w:color w:val="000000"/>
          <w:sz w:val="19"/>
          <w:szCs w:val="19"/>
        </w:rPr>
        <w:t>item, com</w:t>
      </w:r>
      <w:r w:rsidRPr="00CB7E5F">
        <w:rPr>
          <w:color w:val="000000"/>
          <w:sz w:val="19"/>
          <w:szCs w:val="19"/>
        </w:rPr>
        <w:t xml:space="preserve"> fundamento no artigo 75, inciso III</w:t>
      </w:r>
      <w:r w:rsidR="003C1FFB" w:rsidRPr="00CB7E5F">
        <w:rPr>
          <w:color w:val="000000"/>
          <w:sz w:val="19"/>
          <w:szCs w:val="19"/>
        </w:rPr>
        <w:t xml:space="preserve">, alínea </w:t>
      </w:r>
      <w:r w:rsidR="00361B3A" w:rsidRPr="00CB7E5F">
        <w:rPr>
          <w:color w:val="000000"/>
          <w:sz w:val="19"/>
          <w:szCs w:val="19"/>
        </w:rPr>
        <w:t>a)</w:t>
      </w:r>
      <w:r w:rsidR="003C1FFB" w:rsidRPr="00CB7E5F">
        <w:rPr>
          <w:color w:val="000000"/>
          <w:sz w:val="19"/>
          <w:szCs w:val="19"/>
        </w:rPr>
        <w:t xml:space="preserve"> </w:t>
      </w:r>
      <w:r w:rsidRPr="00CB7E5F">
        <w:rPr>
          <w:color w:val="000000"/>
          <w:sz w:val="19"/>
          <w:szCs w:val="19"/>
        </w:rPr>
        <w:t>da Lei número 14.133/2021, bem como do Decreto Municipal número 6523/2022</w:t>
      </w:r>
      <w:r w:rsidR="00F76A67" w:rsidRPr="00CB7E5F">
        <w:rPr>
          <w:color w:val="000000"/>
          <w:sz w:val="19"/>
          <w:szCs w:val="19"/>
        </w:rPr>
        <w:t>.</w:t>
      </w:r>
    </w:p>
    <w:p w14:paraId="03921FF9" w14:textId="77777777" w:rsidR="00DA269A" w:rsidRPr="00CB7E5F" w:rsidRDefault="00DA269A" w:rsidP="00DA269A">
      <w:pPr>
        <w:numPr>
          <w:ilvl w:val="1"/>
          <w:numId w:val="3"/>
        </w:numPr>
        <w:pBdr>
          <w:top w:val="nil"/>
          <w:left w:val="nil"/>
          <w:bottom w:val="nil"/>
          <w:right w:val="nil"/>
          <w:between w:val="nil"/>
        </w:pBdr>
        <w:spacing w:line="276" w:lineRule="auto"/>
        <w:ind w:left="0" w:firstLine="0"/>
        <w:jc w:val="both"/>
        <w:rPr>
          <w:color w:val="000000"/>
          <w:sz w:val="19"/>
          <w:szCs w:val="19"/>
        </w:rPr>
      </w:pPr>
      <w:r w:rsidRPr="00CB7E5F">
        <w:rPr>
          <w:color w:val="000000"/>
          <w:sz w:val="19"/>
          <w:szCs w:val="19"/>
        </w:rPr>
        <w:t>As exigências de habilitação jurídica, fiscal, social e trabalhista são as usuais para a generalidade dos objetos;</w:t>
      </w:r>
    </w:p>
    <w:p w14:paraId="17E13939" w14:textId="77777777" w:rsidR="00DA269A" w:rsidRPr="00CB7E5F" w:rsidRDefault="00DA269A" w:rsidP="00DA269A">
      <w:pPr>
        <w:numPr>
          <w:ilvl w:val="1"/>
          <w:numId w:val="3"/>
        </w:numPr>
        <w:pBdr>
          <w:top w:val="nil"/>
          <w:left w:val="nil"/>
          <w:bottom w:val="nil"/>
          <w:right w:val="nil"/>
          <w:between w:val="nil"/>
        </w:pBdr>
        <w:spacing w:line="276" w:lineRule="auto"/>
        <w:ind w:left="0" w:firstLine="0"/>
        <w:jc w:val="both"/>
        <w:rPr>
          <w:color w:val="000000"/>
          <w:sz w:val="19"/>
          <w:szCs w:val="19"/>
        </w:rPr>
      </w:pPr>
      <w:r w:rsidRPr="00CB7E5F">
        <w:rPr>
          <w:color w:val="000000"/>
          <w:sz w:val="19"/>
          <w:szCs w:val="19"/>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365D082A" w14:textId="77777777" w:rsidR="00DA269A" w:rsidRPr="00CB7E5F" w:rsidRDefault="00DA269A" w:rsidP="00DA269A">
      <w:pPr>
        <w:numPr>
          <w:ilvl w:val="0"/>
          <w:numId w:val="4"/>
        </w:numPr>
        <w:pBdr>
          <w:top w:val="nil"/>
          <w:left w:val="nil"/>
          <w:bottom w:val="nil"/>
          <w:right w:val="nil"/>
          <w:between w:val="nil"/>
        </w:pBdr>
        <w:spacing w:line="276" w:lineRule="auto"/>
        <w:ind w:left="0" w:firstLine="0"/>
        <w:jc w:val="both"/>
        <w:rPr>
          <w:sz w:val="19"/>
          <w:szCs w:val="19"/>
        </w:rPr>
      </w:pPr>
      <w:r w:rsidRPr="00CB7E5F">
        <w:rPr>
          <w:color w:val="000000"/>
          <w:sz w:val="19"/>
          <w:szCs w:val="19"/>
        </w:rPr>
        <w:t>Cadastro Nacional de Empresas Inidôneas e Suspensas - CEIS, mantido pela Controladoria-Geral da União (www.portaldatransparencia.gov.br/</w:t>
      </w:r>
      <w:proofErr w:type="spellStart"/>
      <w:r w:rsidRPr="00CB7E5F">
        <w:rPr>
          <w:color w:val="000000"/>
          <w:sz w:val="19"/>
          <w:szCs w:val="19"/>
        </w:rPr>
        <w:t>ceis</w:t>
      </w:r>
      <w:proofErr w:type="spellEnd"/>
      <w:r w:rsidRPr="00CB7E5F">
        <w:rPr>
          <w:color w:val="000000"/>
          <w:sz w:val="19"/>
          <w:szCs w:val="19"/>
        </w:rPr>
        <w:t>); e</w:t>
      </w:r>
    </w:p>
    <w:p w14:paraId="2A0EFF89" w14:textId="77777777" w:rsidR="00DA269A" w:rsidRPr="00CB7E5F" w:rsidRDefault="00DA269A" w:rsidP="00DA269A">
      <w:pPr>
        <w:numPr>
          <w:ilvl w:val="0"/>
          <w:numId w:val="4"/>
        </w:numPr>
        <w:pBdr>
          <w:top w:val="nil"/>
          <w:left w:val="nil"/>
          <w:bottom w:val="nil"/>
          <w:right w:val="nil"/>
          <w:between w:val="nil"/>
        </w:pBdr>
        <w:spacing w:line="276" w:lineRule="auto"/>
        <w:ind w:left="0" w:firstLine="0"/>
        <w:jc w:val="both"/>
        <w:rPr>
          <w:sz w:val="19"/>
          <w:szCs w:val="19"/>
        </w:rPr>
      </w:pPr>
      <w:r w:rsidRPr="00CB7E5F">
        <w:rPr>
          <w:color w:val="000000"/>
          <w:sz w:val="19"/>
          <w:szCs w:val="19"/>
        </w:rPr>
        <w:t>Cadastro Nacional de Empresas Punidas – CNEP, mantido pela Controladoria Geral da União (</w:t>
      </w:r>
      <w:hyperlink r:id="rId8">
        <w:r w:rsidRPr="00CB7E5F">
          <w:rPr>
            <w:rFonts w:eastAsia="Arial"/>
            <w:color w:val="0000FF"/>
            <w:sz w:val="19"/>
            <w:szCs w:val="19"/>
            <w:u w:val="single"/>
          </w:rPr>
          <w:t>https://www.portaltransparencia.gov.br/sancoes/cnep</w:t>
        </w:r>
      </w:hyperlink>
      <w:r w:rsidRPr="00CB7E5F">
        <w:rPr>
          <w:color w:val="000000"/>
          <w:sz w:val="19"/>
          <w:szCs w:val="19"/>
        </w:rPr>
        <w:t>)</w:t>
      </w:r>
    </w:p>
    <w:p w14:paraId="1C6E012A" w14:textId="77777777" w:rsidR="00DA269A" w:rsidRPr="00CB7E5F" w:rsidRDefault="00DA269A" w:rsidP="00DA269A">
      <w:pPr>
        <w:pBdr>
          <w:top w:val="nil"/>
          <w:left w:val="nil"/>
          <w:bottom w:val="nil"/>
          <w:right w:val="nil"/>
          <w:between w:val="nil"/>
        </w:pBdr>
        <w:spacing w:line="276" w:lineRule="auto"/>
        <w:jc w:val="both"/>
        <w:rPr>
          <w:sz w:val="19"/>
          <w:szCs w:val="19"/>
        </w:rPr>
      </w:pPr>
      <w:r w:rsidRPr="00CB7E5F">
        <w:rPr>
          <w:b/>
          <w:color w:val="000000"/>
          <w:sz w:val="19"/>
          <w:szCs w:val="19"/>
        </w:rPr>
        <w:t>8.4</w:t>
      </w:r>
      <w:r w:rsidRPr="00CB7E5F">
        <w:rPr>
          <w:color w:val="000000"/>
          <w:sz w:val="19"/>
          <w:szCs w:val="19"/>
        </w:rPr>
        <w:t xml:space="preserve">. 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32F6C4B" w14:textId="77777777" w:rsidR="00DA269A" w:rsidRPr="00CB7E5F" w:rsidRDefault="00DA269A" w:rsidP="00DA269A">
      <w:pPr>
        <w:pBdr>
          <w:top w:val="nil"/>
          <w:left w:val="nil"/>
          <w:bottom w:val="nil"/>
          <w:right w:val="nil"/>
          <w:between w:val="nil"/>
        </w:pBdr>
        <w:spacing w:line="276" w:lineRule="auto"/>
        <w:jc w:val="both"/>
        <w:rPr>
          <w:sz w:val="19"/>
          <w:szCs w:val="19"/>
        </w:rPr>
      </w:pPr>
      <w:r w:rsidRPr="00CB7E5F">
        <w:rPr>
          <w:b/>
          <w:color w:val="000000"/>
          <w:sz w:val="19"/>
          <w:szCs w:val="19"/>
        </w:rPr>
        <w:t>8.5</w:t>
      </w:r>
      <w:r w:rsidRPr="00CB7E5F">
        <w:rPr>
          <w:color w:val="000000"/>
          <w:sz w:val="19"/>
          <w:szCs w:val="19"/>
        </w:rPr>
        <w:t>. Caso conste na Consulta de Situação do Fornecedor a existência de Ocorrências Impeditivas Indiretas, o gestor diligenciará para verificar se houve fraude por parte das empresas apontadas no Relatório de Ocorrências Impeditivas Indiretas.</w:t>
      </w:r>
    </w:p>
    <w:p w14:paraId="0D5A5064" w14:textId="77777777" w:rsidR="00DA269A" w:rsidRPr="00CB7E5F" w:rsidRDefault="00DA269A" w:rsidP="00DA269A">
      <w:pPr>
        <w:pBdr>
          <w:top w:val="nil"/>
          <w:left w:val="nil"/>
          <w:bottom w:val="nil"/>
          <w:right w:val="nil"/>
          <w:between w:val="nil"/>
        </w:pBdr>
        <w:spacing w:line="120" w:lineRule="atLeast"/>
        <w:jc w:val="both"/>
        <w:rPr>
          <w:color w:val="000000"/>
          <w:sz w:val="19"/>
          <w:szCs w:val="19"/>
        </w:rPr>
      </w:pPr>
      <w:r w:rsidRPr="00CB7E5F">
        <w:rPr>
          <w:b/>
          <w:color w:val="000000"/>
          <w:sz w:val="19"/>
          <w:szCs w:val="19"/>
        </w:rPr>
        <w:t xml:space="preserve"> 8.6.</w:t>
      </w:r>
      <w:r w:rsidRPr="00CB7E5F">
        <w:rPr>
          <w:color w:val="000000"/>
          <w:sz w:val="19"/>
          <w:szCs w:val="19"/>
        </w:rPr>
        <w:t xml:space="preserve"> A tentativa de burla será verificada por meio dos vínculos societários, linhas de fornecimento similares, dentre outros. </w:t>
      </w:r>
    </w:p>
    <w:p w14:paraId="5CCAC951" w14:textId="77777777" w:rsidR="00DA269A" w:rsidRPr="00CB7E5F" w:rsidRDefault="00DA269A" w:rsidP="00DA269A">
      <w:pPr>
        <w:pBdr>
          <w:top w:val="nil"/>
          <w:left w:val="nil"/>
          <w:bottom w:val="nil"/>
          <w:right w:val="nil"/>
          <w:between w:val="nil"/>
        </w:pBdr>
        <w:spacing w:line="120" w:lineRule="atLeast"/>
        <w:jc w:val="both"/>
        <w:rPr>
          <w:color w:val="000000"/>
          <w:sz w:val="19"/>
          <w:szCs w:val="19"/>
        </w:rPr>
      </w:pPr>
      <w:r w:rsidRPr="00CB7E5F">
        <w:rPr>
          <w:b/>
          <w:color w:val="000000"/>
          <w:sz w:val="19"/>
          <w:szCs w:val="19"/>
        </w:rPr>
        <w:t>8.7.</w:t>
      </w:r>
      <w:r w:rsidRPr="00CB7E5F">
        <w:rPr>
          <w:color w:val="000000"/>
          <w:sz w:val="19"/>
          <w:szCs w:val="19"/>
        </w:rPr>
        <w:t xml:space="preserve"> O fornecedor será convocado para manifestação previamente a uma eventual negativa de contratação. </w:t>
      </w:r>
    </w:p>
    <w:p w14:paraId="6A9A2315" w14:textId="77777777" w:rsidR="00DA269A" w:rsidRPr="00CB7E5F" w:rsidRDefault="00DA269A" w:rsidP="00DA269A">
      <w:pPr>
        <w:pBdr>
          <w:top w:val="nil"/>
          <w:left w:val="nil"/>
          <w:bottom w:val="nil"/>
          <w:right w:val="nil"/>
          <w:between w:val="nil"/>
        </w:pBdr>
        <w:spacing w:line="120" w:lineRule="atLeast"/>
        <w:jc w:val="both"/>
        <w:rPr>
          <w:color w:val="000000"/>
          <w:sz w:val="19"/>
          <w:szCs w:val="19"/>
        </w:rPr>
      </w:pPr>
      <w:r w:rsidRPr="00CB7E5F">
        <w:rPr>
          <w:b/>
          <w:color w:val="000000"/>
          <w:sz w:val="19"/>
          <w:szCs w:val="19"/>
        </w:rPr>
        <w:t>8.8</w:t>
      </w:r>
      <w:r w:rsidRPr="00CB7E5F">
        <w:rPr>
          <w:color w:val="000000"/>
          <w:sz w:val="19"/>
          <w:szCs w:val="19"/>
        </w:rPr>
        <w:t xml:space="preserve">. É dever do fornecedor manter atualizada a respectiva documentação de habilitação ou encaminhar, quando solicitado pela Administração, a respectiva documentação atualizada. </w:t>
      </w:r>
    </w:p>
    <w:p w14:paraId="3640C3BB" w14:textId="77777777" w:rsidR="00DA269A" w:rsidRPr="00CB7E5F" w:rsidRDefault="00DA269A" w:rsidP="00DA269A">
      <w:pPr>
        <w:pBdr>
          <w:top w:val="nil"/>
          <w:left w:val="nil"/>
          <w:bottom w:val="nil"/>
          <w:right w:val="nil"/>
          <w:between w:val="nil"/>
        </w:pBdr>
        <w:spacing w:line="120" w:lineRule="atLeast"/>
        <w:jc w:val="both"/>
        <w:rPr>
          <w:color w:val="000000"/>
          <w:sz w:val="19"/>
          <w:szCs w:val="19"/>
        </w:rPr>
      </w:pPr>
      <w:r w:rsidRPr="00CB7E5F">
        <w:rPr>
          <w:b/>
          <w:color w:val="000000"/>
          <w:sz w:val="19"/>
          <w:szCs w:val="19"/>
        </w:rPr>
        <w:t>8.9</w:t>
      </w:r>
      <w:r w:rsidRPr="00CB7E5F">
        <w:rPr>
          <w:color w:val="000000"/>
          <w:sz w:val="19"/>
          <w:szCs w:val="19"/>
        </w:rPr>
        <w:t xml:space="preserve">. Não serão aceitos documentos de habilitação com indicação de CNPJ/CPF diferentes, salvo aqueles legalmente permitidos. </w:t>
      </w:r>
    </w:p>
    <w:p w14:paraId="6DA1B45F" w14:textId="77777777" w:rsidR="00DA269A" w:rsidRPr="00CB7E5F" w:rsidRDefault="00DA269A" w:rsidP="00DA269A">
      <w:pPr>
        <w:pBdr>
          <w:top w:val="nil"/>
          <w:left w:val="nil"/>
          <w:bottom w:val="nil"/>
          <w:right w:val="nil"/>
          <w:between w:val="nil"/>
        </w:pBdr>
        <w:spacing w:line="120" w:lineRule="atLeast"/>
        <w:jc w:val="both"/>
        <w:rPr>
          <w:color w:val="000000"/>
          <w:sz w:val="19"/>
          <w:szCs w:val="19"/>
        </w:rPr>
      </w:pPr>
      <w:r w:rsidRPr="00CB7E5F">
        <w:rPr>
          <w:b/>
          <w:color w:val="000000"/>
          <w:sz w:val="19"/>
          <w:szCs w:val="19"/>
        </w:rPr>
        <w:t>8.10</w:t>
      </w:r>
      <w:r w:rsidRPr="00CB7E5F">
        <w:rPr>
          <w:color w:val="000000"/>
          <w:sz w:val="19"/>
          <w:szCs w:val="19"/>
        </w:rPr>
        <w:t xml:space="preserve">.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6F919FBD" w14:textId="77777777" w:rsidR="00DA269A" w:rsidRPr="00CB7E5F" w:rsidRDefault="00DA269A" w:rsidP="00DA269A">
      <w:pPr>
        <w:keepNext/>
        <w:keepLines/>
        <w:spacing w:line="120" w:lineRule="atLeast"/>
        <w:jc w:val="both"/>
        <w:rPr>
          <w:b/>
          <w:sz w:val="19"/>
          <w:szCs w:val="19"/>
        </w:rPr>
      </w:pPr>
      <w:r w:rsidRPr="00CB7E5F">
        <w:rPr>
          <w:b/>
          <w:sz w:val="19"/>
          <w:szCs w:val="19"/>
        </w:rPr>
        <w:t>8.11</w:t>
      </w:r>
      <w:r w:rsidRPr="00CB7E5F">
        <w:rPr>
          <w:sz w:val="19"/>
          <w:szCs w:val="19"/>
        </w:rPr>
        <w:t>. Serão aceitos registros de CNPJ de fornecedor matriz e filial com diferenças de números de documentos pertinentes ao CND e ao CRF/FGTS, quando for comprovada a centralização do recolhimento dessas contribuições.</w:t>
      </w:r>
    </w:p>
    <w:p w14:paraId="40A9FFFC" w14:textId="77777777" w:rsidR="00DA269A" w:rsidRPr="00CB7E5F" w:rsidRDefault="00DA269A" w:rsidP="00DA269A">
      <w:pPr>
        <w:keepNext/>
        <w:keepLines/>
        <w:spacing w:line="276" w:lineRule="auto"/>
        <w:jc w:val="both"/>
        <w:rPr>
          <w:b/>
          <w:sz w:val="19"/>
          <w:szCs w:val="19"/>
        </w:rPr>
      </w:pPr>
    </w:p>
    <w:p w14:paraId="54CE36CB" w14:textId="77777777" w:rsidR="00DA269A" w:rsidRPr="00CB7E5F" w:rsidRDefault="00DA269A" w:rsidP="00DA269A">
      <w:pPr>
        <w:numPr>
          <w:ilvl w:val="0"/>
          <w:numId w:val="1"/>
        </w:numPr>
        <w:pBdr>
          <w:top w:val="nil"/>
          <w:left w:val="nil"/>
          <w:bottom w:val="nil"/>
          <w:right w:val="nil"/>
          <w:between w:val="nil"/>
        </w:pBdr>
        <w:spacing w:line="276" w:lineRule="auto"/>
        <w:jc w:val="both"/>
        <w:rPr>
          <w:sz w:val="19"/>
          <w:szCs w:val="19"/>
        </w:rPr>
      </w:pPr>
      <w:r w:rsidRPr="00CB7E5F">
        <w:rPr>
          <w:b/>
          <w:color w:val="000000"/>
          <w:sz w:val="19"/>
          <w:szCs w:val="19"/>
        </w:rPr>
        <w:t xml:space="preserve">ESTIMATIVAS DO VALOR DA CONTRATAÇÃO, ACOMPANHADAS DOS PREÇOS UNITÁRIOS REFERENCIAIS </w:t>
      </w:r>
      <w:r w:rsidRPr="00CB7E5F">
        <w:rPr>
          <w:color w:val="000000"/>
          <w:sz w:val="19"/>
          <w:szCs w:val="19"/>
        </w:rPr>
        <w:t>(art. 6º, inciso XXIII, alínea ‘i’, da Lei n. 14.133/2021)</w:t>
      </w:r>
      <w:r w:rsidRPr="00CB7E5F">
        <w:rPr>
          <w:b/>
          <w:color w:val="000000"/>
          <w:sz w:val="19"/>
          <w:szCs w:val="19"/>
        </w:rPr>
        <w:t>.</w:t>
      </w:r>
    </w:p>
    <w:p w14:paraId="0618F832" w14:textId="77777777" w:rsidR="00DA269A" w:rsidRPr="00CB7E5F" w:rsidRDefault="00DA269A" w:rsidP="00DA269A">
      <w:pPr>
        <w:pBdr>
          <w:top w:val="nil"/>
          <w:left w:val="nil"/>
          <w:bottom w:val="nil"/>
          <w:right w:val="nil"/>
          <w:between w:val="nil"/>
        </w:pBdr>
        <w:spacing w:line="276" w:lineRule="auto"/>
        <w:ind w:left="360"/>
        <w:jc w:val="both"/>
        <w:rPr>
          <w:color w:val="000000"/>
          <w:sz w:val="19"/>
          <w:szCs w:val="19"/>
        </w:rPr>
      </w:pPr>
    </w:p>
    <w:p w14:paraId="06F63F9A" w14:textId="0E22BFBD" w:rsidR="00DA269A" w:rsidRPr="009B57E5" w:rsidRDefault="00DA269A" w:rsidP="0038448B">
      <w:pPr>
        <w:spacing w:line="276" w:lineRule="auto"/>
        <w:jc w:val="both"/>
        <w:rPr>
          <w:sz w:val="19"/>
          <w:szCs w:val="19"/>
        </w:rPr>
      </w:pPr>
      <w:r w:rsidRPr="009B57E5">
        <w:rPr>
          <w:b/>
          <w:sz w:val="19"/>
          <w:szCs w:val="19"/>
        </w:rPr>
        <w:t>9.1.</w:t>
      </w:r>
      <w:r w:rsidRPr="009B57E5">
        <w:rPr>
          <w:sz w:val="19"/>
          <w:szCs w:val="19"/>
        </w:rPr>
        <w:t xml:space="preserve"> O custo </w:t>
      </w:r>
      <w:r w:rsidRPr="009B57E5">
        <w:rPr>
          <w:b/>
          <w:sz w:val="19"/>
          <w:szCs w:val="19"/>
          <w:u w:val="single"/>
        </w:rPr>
        <w:t>estimado</w:t>
      </w:r>
      <w:r w:rsidRPr="009B57E5">
        <w:rPr>
          <w:sz w:val="19"/>
          <w:szCs w:val="19"/>
        </w:rPr>
        <w:t xml:space="preserve"> total da aquisição é de </w:t>
      </w:r>
      <w:r w:rsidR="0084356A" w:rsidRPr="00CB7E5F">
        <w:rPr>
          <w:b/>
          <w:bCs/>
          <w:i/>
          <w:iCs/>
          <w:sz w:val="19"/>
          <w:szCs w:val="19"/>
          <w:u w:val="single"/>
        </w:rPr>
        <w:t xml:space="preserve">R$ </w:t>
      </w:r>
      <w:r w:rsidR="0084356A">
        <w:rPr>
          <w:b/>
          <w:bCs/>
          <w:i/>
          <w:iCs/>
          <w:sz w:val="19"/>
          <w:szCs w:val="19"/>
          <w:u w:val="single"/>
        </w:rPr>
        <w:t>14.634,72 (Quatorze mil, seiscentos e trinta e quatro reais e setenta e dois centavos</w:t>
      </w:r>
      <w:r w:rsidR="0084356A" w:rsidRPr="009B57E5">
        <w:rPr>
          <w:sz w:val="19"/>
          <w:szCs w:val="19"/>
        </w:rPr>
        <w:t xml:space="preserve"> </w:t>
      </w:r>
      <w:r w:rsidRPr="009B57E5">
        <w:rPr>
          <w:sz w:val="19"/>
          <w:szCs w:val="19"/>
        </w:rPr>
        <w:t xml:space="preserve">conforme custos médios orçados no aposto </w:t>
      </w:r>
      <w:r w:rsidR="006624EB" w:rsidRPr="009B57E5">
        <w:rPr>
          <w:sz w:val="19"/>
          <w:szCs w:val="19"/>
        </w:rPr>
        <w:t xml:space="preserve">no </w:t>
      </w:r>
      <w:r w:rsidRPr="009B57E5">
        <w:rPr>
          <w:sz w:val="19"/>
          <w:szCs w:val="19"/>
        </w:rPr>
        <w:t>anexo</w:t>
      </w:r>
      <w:r w:rsidR="006624EB" w:rsidRPr="009B57E5">
        <w:rPr>
          <w:sz w:val="19"/>
          <w:szCs w:val="19"/>
        </w:rPr>
        <w:t xml:space="preserve"> I</w:t>
      </w:r>
      <w:r w:rsidRPr="009B57E5">
        <w:rPr>
          <w:sz w:val="19"/>
          <w:szCs w:val="19"/>
        </w:rPr>
        <w:t xml:space="preserve">, adequados o cálculo às quantidades solicitadas para </w:t>
      </w:r>
      <w:r w:rsidR="00345343" w:rsidRPr="009B57E5">
        <w:rPr>
          <w:sz w:val="19"/>
          <w:szCs w:val="19"/>
        </w:rPr>
        <w:t>0</w:t>
      </w:r>
      <w:r w:rsidR="00434D94" w:rsidRPr="009B57E5">
        <w:rPr>
          <w:sz w:val="19"/>
          <w:szCs w:val="19"/>
        </w:rPr>
        <w:t>4</w:t>
      </w:r>
      <w:r w:rsidR="005E26DB" w:rsidRPr="009B57E5">
        <w:rPr>
          <w:sz w:val="19"/>
          <w:szCs w:val="19"/>
        </w:rPr>
        <w:t xml:space="preserve"> (</w:t>
      </w:r>
      <w:r w:rsidR="00434D94" w:rsidRPr="009B57E5">
        <w:rPr>
          <w:sz w:val="19"/>
          <w:szCs w:val="19"/>
        </w:rPr>
        <w:t>QUATRO</w:t>
      </w:r>
      <w:r w:rsidR="007019C1" w:rsidRPr="009B57E5">
        <w:rPr>
          <w:sz w:val="19"/>
          <w:szCs w:val="19"/>
        </w:rPr>
        <w:t>)</w:t>
      </w:r>
      <w:r w:rsidR="00894F64" w:rsidRPr="009B57E5">
        <w:rPr>
          <w:sz w:val="19"/>
          <w:szCs w:val="19"/>
        </w:rPr>
        <w:t xml:space="preserve"> meses</w:t>
      </w:r>
      <w:r w:rsidR="005E26DB" w:rsidRPr="009B57E5">
        <w:rPr>
          <w:sz w:val="19"/>
          <w:szCs w:val="19"/>
        </w:rPr>
        <w:t>.</w:t>
      </w:r>
    </w:p>
    <w:p w14:paraId="7A9E1347" w14:textId="77777777" w:rsidR="00DD08EB" w:rsidRPr="00CB7E5F" w:rsidRDefault="00DD08EB" w:rsidP="00DA269A">
      <w:pPr>
        <w:spacing w:line="276" w:lineRule="auto"/>
        <w:jc w:val="both"/>
        <w:rPr>
          <w:sz w:val="19"/>
          <w:szCs w:val="19"/>
        </w:rPr>
      </w:pPr>
    </w:p>
    <w:p w14:paraId="2FF2BB95" w14:textId="77777777" w:rsidR="00DA269A" w:rsidRPr="00CB7E5F" w:rsidRDefault="00DA269A" w:rsidP="00DA269A">
      <w:pPr>
        <w:spacing w:line="276" w:lineRule="auto"/>
        <w:jc w:val="both"/>
        <w:rPr>
          <w:sz w:val="19"/>
          <w:szCs w:val="19"/>
        </w:rPr>
      </w:pPr>
    </w:p>
    <w:p w14:paraId="0E13054B" w14:textId="77777777" w:rsidR="00DA269A" w:rsidRPr="00CB7E5F" w:rsidRDefault="00DA269A" w:rsidP="00DA269A">
      <w:pPr>
        <w:numPr>
          <w:ilvl w:val="0"/>
          <w:numId w:val="1"/>
        </w:numPr>
        <w:pBdr>
          <w:top w:val="nil"/>
          <w:left w:val="nil"/>
          <w:bottom w:val="nil"/>
          <w:right w:val="nil"/>
          <w:between w:val="nil"/>
        </w:pBdr>
        <w:spacing w:line="276" w:lineRule="auto"/>
        <w:rPr>
          <w:sz w:val="19"/>
          <w:szCs w:val="19"/>
        </w:rPr>
      </w:pPr>
      <w:r w:rsidRPr="00CB7E5F">
        <w:rPr>
          <w:b/>
          <w:color w:val="000000"/>
          <w:sz w:val="19"/>
          <w:szCs w:val="19"/>
        </w:rPr>
        <w:t>ADEQUAÇÃO ORÇAMENTIÁRIA (art. 6º, XXIII, alínea ‘j’ da Lei nº 14.133/21).</w:t>
      </w:r>
    </w:p>
    <w:p w14:paraId="0ABED0A3" w14:textId="77777777" w:rsidR="00DA269A" w:rsidRPr="00CB7E5F" w:rsidRDefault="00DA269A" w:rsidP="00DA269A">
      <w:pPr>
        <w:pBdr>
          <w:top w:val="nil"/>
          <w:left w:val="nil"/>
          <w:bottom w:val="nil"/>
          <w:right w:val="nil"/>
          <w:between w:val="nil"/>
        </w:pBdr>
        <w:spacing w:line="276" w:lineRule="auto"/>
        <w:ind w:left="360"/>
        <w:rPr>
          <w:color w:val="000000"/>
          <w:sz w:val="19"/>
          <w:szCs w:val="19"/>
        </w:rPr>
      </w:pPr>
    </w:p>
    <w:p w14:paraId="5556AE24" w14:textId="77777777" w:rsidR="00DA269A" w:rsidRPr="00CB7E5F" w:rsidRDefault="00DA269A" w:rsidP="00DA269A">
      <w:pPr>
        <w:spacing w:line="276" w:lineRule="auto"/>
        <w:jc w:val="both"/>
        <w:rPr>
          <w:sz w:val="19"/>
          <w:szCs w:val="19"/>
        </w:rPr>
      </w:pPr>
      <w:r w:rsidRPr="00CB7E5F">
        <w:rPr>
          <w:b/>
          <w:sz w:val="19"/>
          <w:szCs w:val="19"/>
        </w:rPr>
        <w:t>10.1.</w:t>
      </w:r>
      <w:r w:rsidRPr="00CB7E5F">
        <w:rPr>
          <w:sz w:val="19"/>
          <w:szCs w:val="19"/>
        </w:rPr>
        <w:t xml:space="preserve"> As despesas decorrentes da presente contratação correrão à conta de recursos específicos consignados no Orçamento do Município de Guaíra</w:t>
      </w:r>
    </w:p>
    <w:p w14:paraId="79638C5E" w14:textId="77777777" w:rsidR="00F31D81" w:rsidRPr="00CB7E5F" w:rsidRDefault="00F31D81" w:rsidP="00F31D81">
      <w:pPr>
        <w:spacing w:line="276" w:lineRule="auto"/>
        <w:jc w:val="both"/>
        <w:rPr>
          <w:rFonts w:eastAsia="Calibri"/>
          <w:iCs/>
          <w:sz w:val="19"/>
          <w:szCs w:val="19"/>
          <w:lang w:eastAsia="en-US"/>
        </w:rPr>
      </w:pPr>
      <w:r w:rsidRPr="00CB7E5F">
        <w:rPr>
          <w:rFonts w:eastAsia="Calibri"/>
          <w:iCs/>
          <w:sz w:val="19"/>
          <w:szCs w:val="19"/>
          <w:lang w:eastAsia="en-US"/>
        </w:rPr>
        <w:t>10.303.0021.2076.0000 – MANUTENÇÃO DA ASSISTÊNCIA FARMACEUTICA;</w:t>
      </w:r>
    </w:p>
    <w:p w14:paraId="7B0CE490" w14:textId="77777777" w:rsidR="00F31D81" w:rsidRPr="00CB7E5F" w:rsidRDefault="00F31D81" w:rsidP="00F31D81">
      <w:pPr>
        <w:spacing w:line="276" w:lineRule="auto"/>
        <w:jc w:val="both"/>
        <w:rPr>
          <w:rFonts w:eastAsia="Calibri"/>
          <w:iCs/>
          <w:sz w:val="19"/>
          <w:szCs w:val="19"/>
          <w:lang w:eastAsia="en-US"/>
        </w:rPr>
      </w:pPr>
      <w:r w:rsidRPr="00CB7E5F">
        <w:rPr>
          <w:rFonts w:eastAsia="Calibri"/>
          <w:sz w:val="19"/>
          <w:szCs w:val="19"/>
          <w:lang w:eastAsia="en-US"/>
        </w:rPr>
        <w:t>10.302.0021.2073.0000 – MANUTENÇÃO DA ASSISTÊNCIA ESPECIALIZADA;</w:t>
      </w:r>
    </w:p>
    <w:p w14:paraId="38A9503D" w14:textId="77777777" w:rsidR="00F31D81" w:rsidRPr="00CB7E5F" w:rsidRDefault="00F31D81" w:rsidP="00F31D81">
      <w:pPr>
        <w:spacing w:line="276" w:lineRule="auto"/>
        <w:jc w:val="both"/>
        <w:rPr>
          <w:rFonts w:eastAsia="Calibri"/>
          <w:sz w:val="19"/>
          <w:szCs w:val="19"/>
          <w:lang w:eastAsia="en-US"/>
        </w:rPr>
      </w:pPr>
      <w:r w:rsidRPr="00CB7E5F">
        <w:rPr>
          <w:rFonts w:eastAsia="Calibri"/>
          <w:sz w:val="19"/>
          <w:szCs w:val="19"/>
          <w:lang w:eastAsia="en-US"/>
        </w:rPr>
        <w:t>10.302.0021.2074.0000 – MANUTENÇÃO DA ASSISTÊNCIA ESPECIALIZADA;</w:t>
      </w:r>
    </w:p>
    <w:p w14:paraId="52780B9A" w14:textId="77777777" w:rsidR="00F31D81" w:rsidRPr="00CB7E5F" w:rsidRDefault="00F31D81" w:rsidP="00F31D81">
      <w:pPr>
        <w:spacing w:line="276" w:lineRule="auto"/>
        <w:jc w:val="both"/>
        <w:rPr>
          <w:rFonts w:eastAsia="Calibri"/>
          <w:sz w:val="19"/>
          <w:szCs w:val="19"/>
          <w:lang w:eastAsia="en-US"/>
        </w:rPr>
      </w:pPr>
      <w:r w:rsidRPr="00CB7E5F">
        <w:rPr>
          <w:rFonts w:eastAsia="Calibri"/>
          <w:sz w:val="19"/>
          <w:szCs w:val="19"/>
          <w:lang w:eastAsia="en-US"/>
        </w:rPr>
        <w:t>10.301.0021.2069.0000 – MANUTENÇÃO DA ATENÇÃO BÁSICA;</w:t>
      </w:r>
    </w:p>
    <w:p w14:paraId="6261EBCF" w14:textId="77777777" w:rsidR="00F31D81" w:rsidRPr="00CB7E5F" w:rsidRDefault="00F31D81" w:rsidP="00F31D81">
      <w:pPr>
        <w:spacing w:line="276" w:lineRule="auto"/>
        <w:jc w:val="both"/>
        <w:rPr>
          <w:rFonts w:eastAsia="Calibri"/>
          <w:sz w:val="19"/>
          <w:szCs w:val="19"/>
          <w:lang w:eastAsia="en-US"/>
        </w:rPr>
      </w:pPr>
      <w:r w:rsidRPr="00CB7E5F">
        <w:rPr>
          <w:rFonts w:eastAsia="Calibri"/>
          <w:sz w:val="19"/>
          <w:szCs w:val="19"/>
          <w:lang w:eastAsia="en-US"/>
        </w:rPr>
        <w:t>10.301.0021.2070.0000 – MANUTENÇÃO DA ATENÇÃO BÁSICA;</w:t>
      </w:r>
    </w:p>
    <w:p w14:paraId="61A04E5F" w14:textId="77777777" w:rsidR="00F31D81" w:rsidRPr="00CB7E5F" w:rsidRDefault="00F31D81" w:rsidP="00F31D81">
      <w:pPr>
        <w:spacing w:line="276" w:lineRule="auto"/>
        <w:jc w:val="both"/>
        <w:rPr>
          <w:rFonts w:eastAsia="Calibri"/>
          <w:sz w:val="19"/>
          <w:szCs w:val="19"/>
          <w:highlight w:val="yellow"/>
          <w:lang w:eastAsia="en-US"/>
        </w:rPr>
      </w:pPr>
      <w:r w:rsidRPr="00CB7E5F">
        <w:rPr>
          <w:rFonts w:eastAsia="Calibri"/>
          <w:sz w:val="19"/>
          <w:szCs w:val="19"/>
          <w:lang w:eastAsia="en-US"/>
        </w:rPr>
        <w:t>10.301.0021.2071.0000 – MANUTENÇÃO DA ATENÇÃO BÁSICA, ou outras que vierem a substituir.</w:t>
      </w:r>
    </w:p>
    <w:p w14:paraId="5DEB7B1C" w14:textId="77777777" w:rsidR="00DA269A" w:rsidRPr="00CB7E5F" w:rsidRDefault="00DA269A" w:rsidP="00DA269A">
      <w:pPr>
        <w:spacing w:line="276" w:lineRule="auto"/>
        <w:ind w:left="716"/>
        <w:jc w:val="both"/>
        <w:rPr>
          <w:color w:val="FF0000"/>
          <w:sz w:val="19"/>
          <w:szCs w:val="19"/>
        </w:rPr>
      </w:pPr>
    </w:p>
    <w:p w14:paraId="2DDED0E4" w14:textId="77777777" w:rsidR="00DA269A" w:rsidRPr="00CB7E5F" w:rsidRDefault="00DA269A" w:rsidP="00DA269A">
      <w:pPr>
        <w:spacing w:line="276" w:lineRule="auto"/>
        <w:jc w:val="both"/>
        <w:rPr>
          <w:sz w:val="19"/>
          <w:szCs w:val="19"/>
        </w:rPr>
      </w:pPr>
      <w:r w:rsidRPr="00CB7E5F">
        <w:rPr>
          <w:b/>
          <w:sz w:val="19"/>
          <w:szCs w:val="19"/>
        </w:rPr>
        <w:t>10.2.</w:t>
      </w:r>
      <w:r w:rsidRPr="00CB7E5F">
        <w:rPr>
          <w:sz w:val="19"/>
          <w:szCs w:val="19"/>
        </w:rPr>
        <w:t xml:space="preserve"> A dotação relativa aos exercícios financeiros subsequentes será indicada após aprovação da Lei Orçamentária respectiva e liberação dos créditos correspondentes, mediante apostilamento.</w:t>
      </w:r>
    </w:p>
    <w:p w14:paraId="58008DFF" w14:textId="77777777" w:rsidR="00DA269A" w:rsidRPr="00CB7E5F" w:rsidRDefault="00DA269A" w:rsidP="00DA269A">
      <w:pPr>
        <w:spacing w:line="276" w:lineRule="auto"/>
        <w:ind w:left="360"/>
        <w:rPr>
          <w:sz w:val="19"/>
          <w:szCs w:val="19"/>
        </w:rPr>
      </w:pPr>
    </w:p>
    <w:p w14:paraId="2854614E" w14:textId="77777777" w:rsidR="006624EB" w:rsidRPr="00CB7E5F" w:rsidRDefault="006624EB" w:rsidP="00DA269A">
      <w:pPr>
        <w:spacing w:line="276" w:lineRule="auto"/>
        <w:ind w:left="360"/>
        <w:jc w:val="right"/>
        <w:rPr>
          <w:sz w:val="19"/>
          <w:szCs w:val="19"/>
        </w:rPr>
      </w:pPr>
      <w:bookmarkStart w:id="1" w:name="_30j0zll" w:colFirst="0" w:colLast="0"/>
      <w:bookmarkEnd w:id="1"/>
    </w:p>
    <w:p w14:paraId="4825B5DE" w14:textId="77777777" w:rsidR="006624EB" w:rsidRPr="00CB7E5F" w:rsidRDefault="006624EB" w:rsidP="00DA269A">
      <w:pPr>
        <w:spacing w:line="276" w:lineRule="auto"/>
        <w:ind w:left="360"/>
        <w:jc w:val="right"/>
        <w:rPr>
          <w:sz w:val="19"/>
          <w:szCs w:val="19"/>
        </w:rPr>
      </w:pPr>
    </w:p>
    <w:p w14:paraId="69BED8E4" w14:textId="0619CDD7" w:rsidR="00DA269A" w:rsidRPr="00CB7E5F" w:rsidRDefault="00DA269A" w:rsidP="00DA269A">
      <w:pPr>
        <w:spacing w:line="276" w:lineRule="auto"/>
        <w:ind w:left="360"/>
        <w:jc w:val="right"/>
        <w:rPr>
          <w:sz w:val="19"/>
          <w:szCs w:val="19"/>
        </w:rPr>
      </w:pPr>
      <w:r w:rsidRPr="00CB7E5F">
        <w:rPr>
          <w:sz w:val="19"/>
          <w:szCs w:val="19"/>
        </w:rPr>
        <w:t xml:space="preserve">Guaíra/ SP, </w:t>
      </w:r>
      <w:r w:rsidR="007939DA">
        <w:rPr>
          <w:sz w:val="19"/>
          <w:szCs w:val="19"/>
        </w:rPr>
        <w:t>05</w:t>
      </w:r>
      <w:r w:rsidRPr="00CB7E5F">
        <w:rPr>
          <w:sz w:val="19"/>
          <w:szCs w:val="19"/>
        </w:rPr>
        <w:t xml:space="preserve"> de </w:t>
      </w:r>
      <w:r w:rsidR="007939DA">
        <w:rPr>
          <w:sz w:val="19"/>
          <w:szCs w:val="19"/>
        </w:rPr>
        <w:t>agosto</w:t>
      </w:r>
      <w:bookmarkStart w:id="2" w:name="_GoBack"/>
      <w:bookmarkEnd w:id="2"/>
      <w:r w:rsidR="00434D94" w:rsidRPr="00CB7E5F">
        <w:rPr>
          <w:sz w:val="19"/>
          <w:szCs w:val="19"/>
        </w:rPr>
        <w:t xml:space="preserve"> </w:t>
      </w:r>
      <w:r w:rsidRPr="00CB7E5F">
        <w:rPr>
          <w:sz w:val="19"/>
          <w:szCs w:val="19"/>
        </w:rPr>
        <w:t>de 202</w:t>
      </w:r>
      <w:r w:rsidR="005F602B" w:rsidRPr="00CB7E5F">
        <w:rPr>
          <w:sz w:val="19"/>
          <w:szCs w:val="19"/>
        </w:rPr>
        <w:t>5</w:t>
      </w:r>
      <w:r w:rsidRPr="00CB7E5F">
        <w:rPr>
          <w:sz w:val="19"/>
          <w:szCs w:val="19"/>
        </w:rPr>
        <w:t>.</w:t>
      </w:r>
    </w:p>
    <w:p w14:paraId="59939B76" w14:textId="77777777" w:rsidR="00DA269A" w:rsidRPr="00CB7E5F" w:rsidRDefault="00DA269A" w:rsidP="00DA269A">
      <w:pPr>
        <w:spacing w:line="276" w:lineRule="auto"/>
        <w:jc w:val="both"/>
        <w:rPr>
          <w:sz w:val="19"/>
          <w:szCs w:val="19"/>
        </w:rPr>
      </w:pPr>
    </w:p>
    <w:p w14:paraId="0EBFE8A5" w14:textId="77777777" w:rsidR="006624EB" w:rsidRPr="00CB7E5F" w:rsidRDefault="006624EB" w:rsidP="00DA269A">
      <w:pPr>
        <w:spacing w:line="276" w:lineRule="auto"/>
        <w:jc w:val="both"/>
        <w:rPr>
          <w:sz w:val="19"/>
          <w:szCs w:val="19"/>
        </w:rPr>
      </w:pPr>
    </w:p>
    <w:p w14:paraId="734CAF32" w14:textId="77777777" w:rsidR="00910117" w:rsidRPr="00CB7E5F" w:rsidRDefault="00910117" w:rsidP="00DA269A">
      <w:pPr>
        <w:spacing w:line="276" w:lineRule="auto"/>
        <w:jc w:val="both"/>
        <w:rPr>
          <w:sz w:val="19"/>
          <w:szCs w:val="19"/>
        </w:rPr>
      </w:pPr>
    </w:p>
    <w:p w14:paraId="5FEA0646" w14:textId="77777777" w:rsidR="00910117" w:rsidRPr="00CB7E5F" w:rsidRDefault="00910117" w:rsidP="00DA269A">
      <w:pPr>
        <w:spacing w:line="276" w:lineRule="auto"/>
        <w:jc w:val="both"/>
        <w:rPr>
          <w:sz w:val="19"/>
          <w:szCs w:val="19"/>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A269A" w:rsidRPr="00CB7E5F" w14:paraId="56F391EB" w14:textId="77777777" w:rsidTr="003C1FFB">
        <w:tc>
          <w:tcPr>
            <w:tcW w:w="4672" w:type="dxa"/>
          </w:tcPr>
          <w:p w14:paraId="2FFFA809" w14:textId="77777777" w:rsidR="00DA269A" w:rsidRPr="00CB7E5F" w:rsidRDefault="00DA269A" w:rsidP="003C1FFB">
            <w:pPr>
              <w:pBdr>
                <w:bottom w:val="single" w:sz="12" w:space="1" w:color="auto"/>
              </w:pBdr>
              <w:spacing w:line="276" w:lineRule="auto"/>
              <w:jc w:val="both"/>
              <w:rPr>
                <w:sz w:val="19"/>
                <w:szCs w:val="19"/>
                <w:lang w:eastAsia="en-US"/>
              </w:rPr>
            </w:pPr>
          </w:p>
          <w:p w14:paraId="7DDE3DBA" w14:textId="77777777" w:rsidR="00DA269A" w:rsidRPr="00CB7E5F" w:rsidRDefault="00212692" w:rsidP="003C1FFB">
            <w:pPr>
              <w:spacing w:line="276" w:lineRule="auto"/>
              <w:jc w:val="center"/>
              <w:rPr>
                <w:sz w:val="19"/>
                <w:szCs w:val="19"/>
                <w:lang w:eastAsia="en-US"/>
              </w:rPr>
            </w:pPr>
            <w:r w:rsidRPr="00CB7E5F">
              <w:rPr>
                <w:sz w:val="19"/>
                <w:szCs w:val="19"/>
                <w:lang w:eastAsia="en-US"/>
              </w:rPr>
              <w:t>Tiago dos Santos Matos</w:t>
            </w:r>
          </w:p>
          <w:p w14:paraId="51F30E51" w14:textId="77777777" w:rsidR="006624EB" w:rsidRPr="00CB7E5F" w:rsidRDefault="00212692" w:rsidP="006624EB">
            <w:pPr>
              <w:jc w:val="center"/>
              <w:rPr>
                <w:sz w:val="19"/>
                <w:szCs w:val="19"/>
                <w:lang w:eastAsia="en-US"/>
              </w:rPr>
            </w:pPr>
            <w:r w:rsidRPr="00CB7E5F">
              <w:rPr>
                <w:sz w:val="19"/>
                <w:szCs w:val="19"/>
                <w:lang w:eastAsia="en-US"/>
              </w:rPr>
              <w:t>Farmacêutico</w:t>
            </w:r>
          </w:p>
          <w:p w14:paraId="74791C1A" w14:textId="77777777" w:rsidR="00DA269A" w:rsidRPr="00CB7E5F" w:rsidRDefault="00212692" w:rsidP="006624EB">
            <w:pPr>
              <w:spacing w:line="276" w:lineRule="auto"/>
              <w:jc w:val="center"/>
              <w:rPr>
                <w:sz w:val="19"/>
                <w:szCs w:val="19"/>
                <w:lang w:eastAsia="en-US"/>
              </w:rPr>
            </w:pPr>
            <w:r w:rsidRPr="00CB7E5F">
              <w:rPr>
                <w:sz w:val="19"/>
                <w:szCs w:val="19"/>
                <w:lang w:eastAsia="en-US"/>
              </w:rPr>
              <w:t>Gestor</w:t>
            </w:r>
          </w:p>
        </w:tc>
        <w:tc>
          <w:tcPr>
            <w:tcW w:w="4672" w:type="dxa"/>
          </w:tcPr>
          <w:p w14:paraId="65381A1D" w14:textId="77777777" w:rsidR="00DA269A" w:rsidRPr="00CB7E5F" w:rsidRDefault="00DA269A" w:rsidP="003C1FFB">
            <w:pPr>
              <w:pBdr>
                <w:bottom w:val="single" w:sz="12" w:space="1" w:color="auto"/>
              </w:pBdr>
              <w:spacing w:line="276" w:lineRule="auto"/>
              <w:jc w:val="both"/>
              <w:rPr>
                <w:sz w:val="19"/>
                <w:szCs w:val="19"/>
                <w:lang w:eastAsia="en-US"/>
              </w:rPr>
            </w:pPr>
          </w:p>
          <w:p w14:paraId="344EB05D" w14:textId="12B3C93F" w:rsidR="00DA269A" w:rsidRPr="00CB7E5F" w:rsidRDefault="00434D94" w:rsidP="003C1FFB">
            <w:pPr>
              <w:spacing w:line="276" w:lineRule="auto"/>
              <w:jc w:val="center"/>
              <w:rPr>
                <w:sz w:val="19"/>
                <w:szCs w:val="19"/>
                <w:lang w:eastAsia="en-US"/>
              </w:rPr>
            </w:pPr>
            <w:proofErr w:type="spellStart"/>
            <w:r w:rsidRPr="00CB7E5F">
              <w:rPr>
                <w:sz w:val="19"/>
                <w:szCs w:val="19"/>
                <w:lang w:eastAsia="en-US"/>
              </w:rPr>
              <w:t>Marcelle</w:t>
            </w:r>
            <w:proofErr w:type="spellEnd"/>
            <w:r w:rsidRPr="00CB7E5F">
              <w:rPr>
                <w:sz w:val="19"/>
                <w:szCs w:val="19"/>
                <w:lang w:eastAsia="en-US"/>
              </w:rPr>
              <w:t xml:space="preserve"> </w:t>
            </w:r>
            <w:proofErr w:type="spellStart"/>
            <w:r w:rsidRPr="00CB7E5F">
              <w:rPr>
                <w:sz w:val="19"/>
                <w:szCs w:val="19"/>
                <w:lang w:eastAsia="en-US"/>
              </w:rPr>
              <w:t>Caligares</w:t>
            </w:r>
            <w:proofErr w:type="spellEnd"/>
            <w:r w:rsidRPr="00CB7E5F">
              <w:rPr>
                <w:sz w:val="19"/>
                <w:szCs w:val="19"/>
                <w:lang w:eastAsia="en-US"/>
              </w:rPr>
              <w:t xml:space="preserve"> do Prado</w:t>
            </w:r>
          </w:p>
          <w:p w14:paraId="49D0B3DB" w14:textId="77777777" w:rsidR="00DA269A" w:rsidRPr="00CB7E5F" w:rsidRDefault="006624EB" w:rsidP="006624EB">
            <w:pPr>
              <w:spacing w:line="276" w:lineRule="auto"/>
              <w:jc w:val="center"/>
              <w:rPr>
                <w:sz w:val="19"/>
                <w:szCs w:val="19"/>
                <w:lang w:eastAsia="en-US"/>
              </w:rPr>
            </w:pPr>
            <w:r w:rsidRPr="00CB7E5F">
              <w:rPr>
                <w:sz w:val="19"/>
                <w:szCs w:val="19"/>
                <w:lang w:eastAsia="en-US"/>
              </w:rPr>
              <w:t xml:space="preserve">Farmacêutica </w:t>
            </w:r>
          </w:p>
          <w:p w14:paraId="6690AAC1" w14:textId="77777777" w:rsidR="006624EB" w:rsidRPr="00CB7E5F" w:rsidRDefault="006624EB" w:rsidP="006624EB">
            <w:pPr>
              <w:spacing w:line="276" w:lineRule="auto"/>
              <w:jc w:val="center"/>
              <w:rPr>
                <w:color w:val="000000"/>
                <w:sz w:val="19"/>
                <w:szCs w:val="19"/>
                <w:lang w:eastAsia="en-US"/>
              </w:rPr>
            </w:pPr>
            <w:r w:rsidRPr="00CB7E5F">
              <w:rPr>
                <w:color w:val="000000"/>
                <w:sz w:val="19"/>
                <w:szCs w:val="19"/>
                <w:lang w:eastAsia="en-US"/>
              </w:rPr>
              <w:t>Fiscal</w:t>
            </w:r>
          </w:p>
        </w:tc>
      </w:tr>
    </w:tbl>
    <w:p w14:paraId="5931BC1C" w14:textId="77777777" w:rsidR="00AC0B28" w:rsidRPr="00CB7E5F" w:rsidRDefault="00AC0B28" w:rsidP="00DA269A">
      <w:pPr>
        <w:rPr>
          <w:b/>
          <w:bCs/>
          <w:sz w:val="19"/>
          <w:szCs w:val="19"/>
        </w:rPr>
      </w:pPr>
    </w:p>
    <w:p w14:paraId="640A72E9" w14:textId="77777777" w:rsidR="00AC0B28" w:rsidRPr="00CB7E5F" w:rsidRDefault="00AC0B28" w:rsidP="00DA269A">
      <w:pPr>
        <w:rPr>
          <w:b/>
          <w:bCs/>
          <w:sz w:val="19"/>
          <w:szCs w:val="19"/>
        </w:rPr>
      </w:pPr>
    </w:p>
    <w:p w14:paraId="7FE72E55" w14:textId="77777777" w:rsidR="005F602B" w:rsidRPr="00CB7E5F" w:rsidRDefault="005F602B" w:rsidP="00DA269A">
      <w:pPr>
        <w:rPr>
          <w:b/>
          <w:bCs/>
          <w:sz w:val="19"/>
          <w:szCs w:val="19"/>
        </w:rPr>
      </w:pPr>
    </w:p>
    <w:p w14:paraId="62E95CFA" w14:textId="77777777" w:rsidR="005F602B" w:rsidRPr="00CB7E5F" w:rsidRDefault="005F602B" w:rsidP="00DA269A">
      <w:pPr>
        <w:rPr>
          <w:b/>
          <w:bCs/>
          <w:sz w:val="19"/>
          <w:szCs w:val="19"/>
        </w:rPr>
      </w:pPr>
    </w:p>
    <w:p w14:paraId="46D53460" w14:textId="77777777" w:rsidR="00AE2B1F" w:rsidRPr="00CB7E5F" w:rsidRDefault="00AE2B1F" w:rsidP="00DA269A">
      <w:pPr>
        <w:rPr>
          <w:b/>
          <w:bCs/>
          <w:sz w:val="19"/>
          <w:szCs w:val="19"/>
        </w:rPr>
      </w:pPr>
    </w:p>
    <w:p w14:paraId="42D12AB1" w14:textId="77777777" w:rsidR="00D96221" w:rsidRPr="00CB7E5F" w:rsidRDefault="00D96221" w:rsidP="00DA269A">
      <w:pPr>
        <w:rPr>
          <w:b/>
          <w:bCs/>
          <w:sz w:val="19"/>
          <w:szCs w:val="19"/>
        </w:rPr>
      </w:pPr>
      <w:r w:rsidRPr="00CB7E5F">
        <w:rPr>
          <w:b/>
          <w:bCs/>
          <w:sz w:val="19"/>
          <w:szCs w:val="19"/>
        </w:rPr>
        <w:t>ANEXO I</w:t>
      </w:r>
    </w:p>
    <w:p w14:paraId="6D5FA8F5" w14:textId="77777777" w:rsidR="00D96221" w:rsidRPr="00CB7E5F" w:rsidRDefault="00D96221" w:rsidP="00DA269A">
      <w:pPr>
        <w:rPr>
          <w:b/>
          <w:bCs/>
          <w:sz w:val="19"/>
          <w:szCs w:val="19"/>
        </w:rPr>
      </w:pPr>
    </w:p>
    <w:p w14:paraId="2F87A7C4" w14:textId="77777777" w:rsidR="00434D94" w:rsidRPr="00CB7E5F" w:rsidRDefault="00434D94" w:rsidP="00434D94">
      <w:pPr>
        <w:rPr>
          <w:sz w:val="19"/>
          <w:szCs w:val="19"/>
        </w:rPr>
      </w:pPr>
      <w:r w:rsidRPr="00CB7E5F">
        <w:rPr>
          <w:sz w:val="19"/>
          <w:szCs w:val="19"/>
        </w:rPr>
        <w:t>Tabela de Endereços eletrônicos de referência e empenhos.</w:t>
      </w:r>
    </w:p>
    <w:p w14:paraId="37A6259B" w14:textId="77777777" w:rsidR="00E639CC" w:rsidRPr="00CB7E5F" w:rsidRDefault="00E639CC" w:rsidP="00434D94">
      <w:pPr>
        <w:rPr>
          <w:sz w:val="19"/>
          <w:szCs w:val="19"/>
        </w:rPr>
      </w:pPr>
    </w:p>
    <w:tbl>
      <w:tblPr>
        <w:tblpPr w:leftFromText="141" w:rightFromText="141" w:vertAnchor="text" w:horzAnchor="margin" w:tblpXSpec="center" w:tblpY="6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8314"/>
        <w:gridCol w:w="883"/>
      </w:tblGrid>
      <w:tr w:rsidR="00E639CC" w:rsidRPr="00CB7E5F" w14:paraId="001E7763" w14:textId="77777777" w:rsidTr="00E639CC">
        <w:trPr>
          <w:trHeight w:val="397"/>
        </w:trPr>
        <w:tc>
          <w:tcPr>
            <w:tcW w:w="583" w:type="dxa"/>
            <w:vAlign w:val="center"/>
          </w:tcPr>
          <w:p w14:paraId="7E831B31" w14:textId="77777777" w:rsidR="00E639CC" w:rsidRPr="00CB7E5F" w:rsidRDefault="00E639CC" w:rsidP="00E639CC">
            <w:pPr>
              <w:spacing w:line="276" w:lineRule="auto"/>
              <w:jc w:val="center"/>
              <w:rPr>
                <w:sz w:val="19"/>
                <w:szCs w:val="19"/>
              </w:rPr>
            </w:pPr>
            <w:r w:rsidRPr="00CB7E5F">
              <w:rPr>
                <w:sz w:val="19"/>
                <w:szCs w:val="19"/>
              </w:rPr>
              <w:t>Item</w:t>
            </w:r>
          </w:p>
        </w:tc>
        <w:tc>
          <w:tcPr>
            <w:tcW w:w="8314" w:type="dxa"/>
            <w:vAlign w:val="center"/>
          </w:tcPr>
          <w:p w14:paraId="06B7218A" w14:textId="77777777" w:rsidR="00E639CC" w:rsidRPr="00CB7E5F" w:rsidRDefault="00E639CC" w:rsidP="00E639CC">
            <w:pPr>
              <w:spacing w:line="276" w:lineRule="auto"/>
              <w:jc w:val="center"/>
              <w:rPr>
                <w:sz w:val="19"/>
                <w:szCs w:val="19"/>
              </w:rPr>
            </w:pPr>
            <w:r w:rsidRPr="00CB7E5F">
              <w:rPr>
                <w:sz w:val="19"/>
                <w:szCs w:val="19"/>
              </w:rPr>
              <w:t>Endereço de Referência</w:t>
            </w:r>
          </w:p>
        </w:tc>
        <w:tc>
          <w:tcPr>
            <w:tcW w:w="883" w:type="dxa"/>
            <w:vAlign w:val="center"/>
          </w:tcPr>
          <w:p w14:paraId="3A8E4CA0" w14:textId="77777777" w:rsidR="00E639CC" w:rsidRPr="00CB7E5F" w:rsidRDefault="00E639CC" w:rsidP="00E639CC">
            <w:pPr>
              <w:spacing w:line="276" w:lineRule="auto"/>
              <w:jc w:val="center"/>
              <w:rPr>
                <w:sz w:val="19"/>
                <w:szCs w:val="19"/>
              </w:rPr>
            </w:pPr>
            <w:r w:rsidRPr="00CB7E5F">
              <w:rPr>
                <w:sz w:val="19"/>
                <w:szCs w:val="19"/>
              </w:rPr>
              <w:t>Valor Unitário (R$)</w:t>
            </w:r>
          </w:p>
        </w:tc>
      </w:tr>
      <w:tr w:rsidR="00F55680" w:rsidRPr="00CB7E5F" w14:paraId="2CF5490D" w14:textId="77777777" w:rsidTr="00E639CC">
        <w:trPr>
          <w:trHeight w:val="397"/>
        </w:trPr>
        <w:tc>
          <w:tcPr>
            <w:tcW w:w="583" w:type="dxa"/>
            <w:vAlign w:val="center"/>
          </w:tcPr>
          <w:p w14:paraId="2BD6BB9A" w14:textId="56BD6FE1" w:rsidR="00F55680" w:rsidRPr="00CB7E5F" w:rsidRDefault="00B156C9" w:rsidP="00F55680">
            <w:pPr>
              <w:spacing w:line="276" w:lineRule="auto"/>
              <w:jc w:val="center"/>
              <w:rPr>
                <w:sz w:val="19"/>
                <w:szCs w:val="19"/>
              </w:rPr>
            </w:pPr>
            <w:r w:rsidRPr="00CB7E5F">
              <w:rPr>
                <w:sz w:val="19"/>
                <w:szCs w:val="19"/>
              </w:rPr>
              <w:t>01</w:t>
            </w:r>
          </w:p>
        </w:tc>
        <w:tc>
          <w:tcPr>
            <w:tcW w:w="8314" w:type="dxa"/>
            <w:vAlign w:val="center"/>
          </w:tcPr>
          <w:p w14:paraId="67E7C3FC" w14:textId="572EDDD2" w:rsidR="00F55680" w:rsidRPr="00CB7E5F" w:rsidRDefault="007939DA" w:rsidP="00F55680">
            <w:pPr>
              <w:spacing w:line="276" w:lineRule="auto"/>
              <w:rPr>
                <w:sz w:val="19"/>
                <w:szCs w:val="19"/>
              </w:rPr>
            </w:pPr>
            <w:hyperlink r:id="rId9" w:history="1">
              <w:r w:rsidR="00F55680" w:rsidRPr="00CB7E5F">
                <w:rPr>
                  <w:rStyle w:val="Hyperlink"/>
                  <w:sz w:val="19"/>
                  <w:szCs w:val="19"/>
                </w:rPr>
                <w:t>https://pncp.gov.br/app/editais/45353315000150/2025/86</w:t>
              </w:r>
            </w:hyperlink>
          </w:p>
        </w:tc>
        <w:tc>
          <w:tcPr>
            <w:tcW w:w="883" w:type="dxa"/>
            <w:vAlign w:val="center"/>
          </w:tcPr>
          <w:p w14:paraId="415675E2" w14:textId="7E015605" w:rsidR="00F55680" w:rsidRPr="00CB7E5F" w:rsidRDefault="00F55680" w:rsidP="00F55680">
            <w:pPr>
              <w:spacing w:line="276" w:lineRule="auto"/>
              <w:jc w:val="center"/>
              <w:rPr>
                <w:sz w:val="19"/>
                <w:szCs w:val="19"/>
              </w:rPr>
            </w:pPr>
            <w:r w:rsidRPr="00CB7E5F">
              <w:rPr>
                <w:sz w:val="19"/>
                <w:szCs w:val="19"/>
              </w:rPr>
              <w:t>0,48</w:t>
            </w:r>
          </w:p>
        </w:tc>
      </w:tr>
      <w:tr w:rsidR="00F55680" w:rsidRPr="00CB7E5F" w14:paraId="4D0286D1" w14:textId="77777777" w:rsidTr="00E639CC">
        <w:trPr>
          <w:trHeight w:val="397"/>
        </w:trPr>
        <w:tc>
          <w:tcPr>
            <w:tcW w:w="583" w:type="dxa"/>
            <w:vAlign w:val="center"/>
          </w:tcPr>
          <w:p w14:paraId="71C43778" w14:textId="2BCFAD1A" w:rsidR="00F55680" w:rsidRPr="00CB7E5F" w:rsidRDefault="00B156C9" w:rsidP="00F55680">
            <w:pPr>
              <w:spacing w:line="276" w:lineRule="auto"/>
              <w:jc w:val="center"/>
              <w:rPr>
                <w:sz w:val="19"/>
                <w:szCs w:val="19"/>
              </w:rPr>
            </w:pPr>
            <w:r w:rsidRPr="00CB7E5F">
              <w:rPr>
                <w:sz w:val="19"/>
                <w:szCs w:val="19"/>
              </w:rPr>
              <w:t>02</w:t>
            </w:r>
          </w:p>
        </w:tc>
        <w:tc>
          <w:tcPr>
            <w:tcW w:w="8314" w:type="dxa"/>
            <w:vAlign w:val="center"/>
          </w:tcPr>
          <w:p w14:paraId="0F90E92A" w14:textId="798DEEEA" w:rsidR="00F55680" w:rsidRPr="00CB7E5F" w:rsidRDefault="007939DA" w:rsidP="00F55680">
            <w:pPr>
              <w:spacing w:line="276" w:lineRule="auto"/>
              <w:rPr>
                <w:sz w:val="19"/>
                <w:szCs w:val="19"/>
              </w:rPr>
            </w:pPr>
            <w:hyperlink r:id="rId10" w:history="1">
              <w:r w:rsidR="00F55680" w:rsidRPr="00CB7E5F">
                <w:rPr>
                  <w:rStyle w:val="Hyperlink"/>
                  <w:sz w:val="19"/>
                  <w:szCs w:val="19"/>
                </w:rPr>
                <w:t>https://pncp.gov.br/app/editais/46634432000155/2025/161</w:t>
              </w:r>
            </w:hyperlink>
          </w:p>
        </w:tc>
        <w:tc>
          <w:tcPr>
            <w:tcW w:w="883" w:type="dxa"/>
            <w:vAlign w:val="center"/>
          </w:tcPr>
          <w:p w14:paraId="454D9965" w14:textId="698490F2" w:rsidR="00F55680" w:rsidRPr="00CB7E5F" w:rsidRDefault="00F55680" w:rsidP="00F55680">
            <w:pPr>
              <w:spacing w:line="276" w:lineRule="auto"/>
              <w:jc w:val="center"/>
              <w:rPr>
                <w:sz w:val="19"/>
                <w:szCs w:val="19"/>
              </w:rPr>
            </w:pPr>
            <w:r w:rsidRPr="00CB7E5F">
              <w:rPr>
                <w:sz w:val="19"/>
                <w:szCs w:val="19"/>
              </w:rPr>
              <w:t>2,68</w:t>
            </w:r>
          </w:p>
        </w:tc>
      </w:tr>
      <w:tr w:rsidR="00F55680" w:rsidRPr="00CB7E5F" w14:paraId="0CA333AF" w14:textId="77777777" w:rsidTr="00E639CC">
        <w:trPr>
          <w:trHeight w:val="397"/>
        </w:trPr>
        <w:tc>
          <w:tcPr>
            <w:tcW w:w="583" w:type="dxa"/>
            <w:vAlign w:val="center"/>
          </w:tcPr>
          <w:p w14:paraId="697A0412" w14:textId="36B9AC6D" w:rsidR="00F55680" w:rsidRPr="00CB7E5F" w:rsidRDefault="00B156C9" w:rsidP="00F55680">
            <w:pPr>
              <w:spacing w:line="276" w:lineRule="auto"/>
              <w:jc w:val="center"/>
              <w:rPr>
                <w:sz w:val="19"/>
                <w:szCs w:val="19"/>
              </w:rPr>
            </w:pPr>
            <w:r w:rsidRPr="00CB7E5F">
              <w:rPr>
                <w:sz w:val="19"/>
                <w:szCs w:val="19"/>
              </w:rPr>
              <w:t>03</w:t>
            </w:r>
          </w:p>
        </w:tc>
        <w:tc>
          <w:tcPr>
            <w:tcW w:w="8314" w:type="dxa"/>
            <w:vAlign w:val="center"/>
          </w:tcPr>
          <w:p w14:paraId="08FB08D9" w14:textId="273405BC" w:rsidR="00F55680" w:rsidRPr="00CB7E5F" w:rsidRDefault="007939DA" w:rsidP="00F55680">
            <w:pPr>
              <w:spacing w:line="276" w:lineRule="auto"/>
              <w:rPr>
                <w:sz w:val="19"/>
                <w:szCs w:val="19"/>
              </w:rPr>
            </w:pPr>
            <w:hyperlink r:id="rId11" w:history="1">
              <w:r w:rsidR="00F55680" w:rsidRPr="00CB7E5F">
                <w:rPr>
                  <w:rStyle w:val="Hyperlink"/>
                  <w:sz w:val="19"/>
                  <w:szCs w:val="19"/>
                </w:rPr>
                <w:t>https://pncp.gov.br/app/editais/06138766000113/2025/7</w:t>
              </w:r>
            </w:hyperlink>
          </w:p>
        </w:tc>
        <w:tc>
          <w:tcPr>
            <w:tcW w:w="883" w:type="dxa"/>
            <w:vAlign w:val="center"/>
          </w:tcPr>
          <w:p w14:paraId="218F2C4C" w14:textId="79B11388" w:rsidR="00F55680" w:rsidRPr="00CB7E5F" w:rsidRDefault="00F55680" w:rsidP="00F55680">
            <w:pPr>
              <w:spacing w:line="276" w:lineRule="auto"/>
              <w:jc w:val="center"/>
              <w:rPr>
                <w:sz w:val="19"/>
                <w:szCs w:val="19"/>
              </w:rPr>
            </w:pPr>
            <w:r w:rsidRPr="00CB7E5F">
              <w:rPr>
                <w:sz w:val="19"/>
                <w:szCs w:val="19"/>
              </w:rPr>
              <w:t>1,30</w:t>
            </w:r>
          </w:p>
        </w:tc>
      </w:tr>
      <w:tr w:rsidR="00F55680" w:rsidRPr="00CB7E5F" w14:paraId="3AF071FF" w14:textId="77777777" w:rsidTr="00E639CC">
        <w:trPr>
          <w:trHeight w:val="397"/>
        </w:trPr>
        <w:tc>
          <w:tcPr>
            <w:tcW w:w="583" w:type="dxa"/>
            <w:vAlign w:val="center"/>
          </w:tcPr>
          <w:p w14:paraId="695E2358" w14:textId="3F827FFB" w:rsidR="00F55680" w:rsidRPr="00CB7E5F" w:rsidRDefault="00B156C9" w:rsidP="00F55680">
            <w:pPr>
              <w:spacing w:line="276" w:lineRule="auto"/>
              <w:jc w:val="center"/>
              <w:rPr>
                <w:sz w:val="19"/>
                <w:szCs w:val="19"/>
              </w:rPr>
            </w:pPr>
            <w:r w:rsidRPr="00CB7E5F">
              <w:rPr>
                <w:sz w:val="19"/>
                <w:szCs w:val="19"/>
              </w:rPr>
              <w:t>0</w:t>
            </w:r>
            <w:r w:rsidR="00DA640B">
              <w:rPr>
                <w:sz w:val="19"/>
                <w:szCs w:val="19"/>
              </w:rPr>
              <w:t>4</w:t>
            </w:r>
          </w:p>
        </w:tc>
        <w:tc>
          <w:tcPr>
            <w:tcW w:w="8314" w:type="dxa"/>
            <w:vAlign w:val="center"/>
          </w:tcPr>
          <w:p w14:paraId="5B7EE359" w14:textId="584BAA71" w:rsidR="00F55680" w:rsidRPr="00CB7E5F" w:rsidRDefault="007939DA" w:rsidP="00F55680">
            <w:pPr>
              <w:spacing w:line="276" w:lineRule="auto"/>
              <w:rPr>
                <w:sz w:val="19"/>
                <w:szCs w:val="19"/>
              </w:rPr>
            </w:pPr>
            <w:hyperlink r:id="rId12" w:history="1">
              <w:r w:rsidR="00F55680" w:rsidRPr="00CB7E5F">
                <w:rPr>
                  <w:rStyle w:val="Hyperlink"/>
                  <w:sz w:val="19"/>
                  <w:szCs w:val="19"/>
                </w:rPr>
                <w:t>https://pncp.gov.br/app/editais/57266025000159/2025/8</w:t>
              </w:r>
            </w:hyperlink>
          </w:p>
        </w:tc>
        <w:tc>
          <w:tcPr>
            <w:tcW w:w="883" w:type="dxa"/>
            <w:vAlign w:val="center"/>
          </w:tcPr>
          <w:p w14:paraId="2DE4BB41" w14:textId="69D6A4E3" w:rsidR="00F55680" w:rsidRPr="00CB7E5F" w:rsidRDefault="00F55680" w:rsidP="00F55680">
            <w:pPr>
              <w:spacing w:line="276" w:lineRule="auto"/>
              <w:jc w:val="center"/>
              <w:rPr>
                <w:sz w:val="19"/>
                <w:szCs w:val="19"/>
              </w:rPr>
            </w:pPr>
            <w:r w:rsidRPr="00CB7E5F">
              <w:rPr>
                <w:sz w:val="19"/>
                <w:szCs w:val="19"/>
              </w:rPr>
              <w:t>2,43</w:t>
            </w:r>
          </w:p>
        </w:tc>
      </w:tr>
      <w:tr w:rsidR="00692900" w:rsidRPr="00CB7E5F" w14:paraId="1F32DC3C" w14:textId="77777777" w:rsidTr="00E639CC">
        <w:trPr>
          <w:trHeight w:val="397"/>
        </w:trPr>
        <w:tc>
          <w:tcPr>
            <w:tcW w:w="583" w:type="dxa"/>
            <w:vAlign w:val="center"/>
          </w:tcPr>
          <w:p w14:paraId="581CC389" w14:textId="6FB31072" w:rsidR="00692900" w:rsidRPr="00CB7E5F" w:rsidRDefault="004077CB" w:rsidP="00F55680">
            <w:pPr>
              <w:spacing w:line="276" w:lineRule="auto"/>
              <w:jc w:val="center"/>
              <w:rPr>
                <w:sz w:val="19"/>
                <w:szCs w:val="19"/>
              </w:rPr>
            </w:pPr>
            <w:r>
              <w:rPr>
                <w:sz w:val="19"/>
                <w:szCs w:val="19"/>
              </w:rPr>
              <w:t>0</w:t>
            </w:r>
            <w:r w:rsidR="00DA640B">
              <w:rPr>
                <w:sz w:val="19"/>
                <w:szCs w:val="19"/>
              </w:rPr>
              <w:t>5</w:t>
            </w:r>
          </w:p>
        </w:tc>
        <w:tc>
          <w:tcPr>
            <w:tcW w:w="8314" w:type="dxa"/>
            <w:vAlign w:val="center"/>
          </w:tcPr>
          <w:p w14:paraId="62863802" w14:textId="0069D939" w:rsidR="00692900" w:rsidRPr="007B01F1" w:rsidRDefault="007939DA" w:rsidP="00F55680">
            <w:pPr>
              <w:spacing w:line="276" w:lineRule="auto"/>
              <w:rPr>
                <w:sz w:val="19"/>
                <w:szCs w:val="19"/>
              </w:rPr>
            </w:pPr>
            <w:hyperlink r:id="rId13" w:history="1">
              <w:r w:rsidR="007B01F1" w:rsidRPr="007B01F1">
                <w:rPr>
                  <w:rStyle w:val="Hyperlink"/>
                  <w:sz w:val="19"/>
                  <w:szCs w:val="19"/>
                </w:rPr>
                <w:t>https://pncp.gov.br/app/editais/45767829000152/2025/71</w:t>
              </w:r>
            </w:hyperlink>
          </w:p>
        </w:tc>
        <w:tc>
          <w:tcPr>
            <w:tcW w:w="883" w:type="dxa"/>
            <w:vAlign w:val="center"/>
          </w:tcPr>
          <w:p w14:paraId="521F8B61" w14:textId="34BA86A0" w:rsidR="00692900" w:rsidRPr="00CB7E5F" w:rsidRDefault="007B01F1" w:rsidP="00F55680">
            <w:pPr>
              <w:spacing w:line="276" w:lineRule="auto"/>
              <w:jc w:val="center"/>
              <w:rPr>
                <w:sz w:val="19"/>
                <w:szCs w:val="19"/>
              </w:rPr>
            </w:pPr>
            <w:r>
              <w:rPr>
                <w:sz w:val="19"/>
                <w:szCs w:val="19"/>
              </w:rPr>
              <w:t>2,78</w:t>
            </w:r>
          </w:p>
        </w:tc>
      </w:tr>
      <w:tr w:rsidR="00F55680" w:rsidRPr="00CB7E5F" w14:paraId="2B7198EA" w14:textId="77777777" w:rsidTr="00E639CC">
        <w:trPr>
          <w:trHeight w:val="397"/>
        </w:trPr>
        <w:tc>
          <w:tcPr>
            <w:tcW w:w="583" w:type="dxa"/>
            <w:vAlign w:val="center"/>
          </w:tcPr>
          <w:p w14:paraId="5BC513AA" w14:textId="3F86F387" w:rsidR="00F55680" w:rsidRPr="00CB7E5F" w:rsidRDefault="004077CB" w:rsidP="00F55680">
            <w:pPr>
              <w:spacing w:line="276" w:lineRule="auto"/>
              <w:jc w:val="center"/>
              <w:rPr>
                <w:sz w:val="19"/>
                <w:szCs w:val="19"/>
              </w:rPr>
            </w:pPr>
            <w:r>
              <w:rPr>
                <w:sz w:val="19"/>
                <w:szCs w:val="19"/>
              </w:rPr>
              <w:t>0</w:t>
            </w:r>
            <w:r w:rsidR="00DA640B">
              <w:rPr>
                <w:sz w:val="19"/>
                <w:szCs w:val="19"/>
              </w:rPr>
              <w:t>6</w:t>
            </w:r>
          </w:p>
        </w:tc>
        <w:tc>
          <w:tcPr>
            <w:tcW w:w="8314" w:type="dxa"/>
            <w:vAlign w:val="center"/>
          </w:tcPr>
          <w:p w14:paraId="329044F0" w14:textId="615F75F3" w:rsidR="00F55680" w:rsidRPr="00CB7E5F" w:rsidRDefault="007939DA" w:rsidP="00F55680">
            <w:pPr>
              <w:spacing w:line="276" w:lineRule="auto"/>
              <w:rPr>
                <w:sz w:val="19"/>
                <w:szCs w:val="19"/>
              </w:rPr>
            </w:pPr>
            <w:hyperlink r:id="rId14" w:history="1">
              <w:r w:rsidR="00F55680" w:rsidRPr="00CB7E5F">
                <w:rPr>
                  <w:rStyle w:val="Hyperlink"/>
                  <w:sz w:val="19"/>
                  <w:szCs w:val="19"/>
                </w:rPr>
                <w:t>https://pncp.gov.br/app/editais/45150166000122/2025/9</w:t>
              </w:r>
            </w:hyperlink>
          </w:p>
        </w:tc>
        <w:tc>
          <w:tcPr>
            <w:tcW w:w="883" w:type="dxa"/>
            <w:vAlign w:val="center"/>
          </w:tcPr>
          <w:p w14:paraId="63B17F68" w14:textId="263CC86A" w:rsidR="00F55680" w:rsidRPr="00CB7E5F" w:rsidRDefault="00F55680" w:rsidP="00F55680">
            <w:pPr>
              <w:spacing w:line="276" w:lineRule="auto"/>
              <w:jc w:val="center"/>
              <w:rPr>
                <w:sz w:val="19"/>
                <w:szCs w:val="19"/>
              </w:rPr>
            </w:pPr>
            <w:r w:rsidRPr="00CB7E5F">
              <w:rPr>
                <w:sz w:val="19"/>
                <w:szCs w:val="19"/>
              </w:rPr>
              <w:t>7,29</w:t>
            </w:r>
          </w:p>
        </w:tc>
      </w:tr>
      <w:tr w:rsidR="00F55680" w:rsidRPr="00CB7E5F" w14:paraId="5E2519FE" w14:textId="77777777" w:rsidTr="00E639CC">
        <w:trPr>
          <w:trHeight w:val="397"/>
        </w:trPr>
        <w:tc>
          <w:tcPr>
            <w:tcW w:w="583" w:type="dxa"/>
            <w:vAlign w:val="center"/>
          </w:tcPr>
          <w:p w14:paraId="0231A682" w14:textId="2CAC741D" w:rsidR="00F55680" w:rsidRPr="00CB7E5F" w:rsidRDefault="004077CB" w:rsidP="00F55680">
            <w:pPr>
              <w:spacing w:line="276" w:lineRule="auto"/>
              <w:jc w:val="center"/>
              <w:rPr>
                <w:sz w:val="19"/>
                <w:szCs w:val="19"/>
              </w:rPr>
            </w:pPr>
            <w:r>
              <w:rPr>
                <w:sz w:val="19"/>
                <w:szCs w:val="19"/>
              </w:rPr>
              <w:t>0</w:t>
            </w:r>
            <w:r w:rsidR="00DA640B">
              <w:rPr>
                <w:sz w:val="19"/>
                <w:szCs w:val="19"/>
              </w:rPr>
              <w:t>7</w:t>
            </w:r>
          </w:p>
        </w:tc>
        <w:tc>
          <w:tcPr>
            <w:tcW w:w="8314" w:type="dxa"/>
            <w:vAlign w:val="center"/>
          </w:tcPr>
          <w:p w14:paraId="45CD6A58" w14:textId="548EAA9E" w:rsidR="00F55680" w:rsidRPr="00CB7E5F" w:rsidRDefault="007939DA" w:rsidP="00F55680">
            <w:pPr>
              <w:spacing w:line="276" w:lineRule="auto"/>
              <w:rPr>
                <w:sz w:val="19"/>
                <w:szCs w:val="19"/>
              </w:rPr>
            </w:pPr>
            <w:hyperlink r:id="rId15" w:history="1">
              <w:r w:rsidR="00F55680" w:rsidRPr="00CB7E5F">
                <w:rPr>
                  <w:rStyle w:val="Hyperlink"/>
                  <w:sz w:val="19"/>
                  <w:szCs w:val="19"/>
                </w:rPr>
                <w:t>https://pncp.gov.br/app/editais/11892520000172/2025/58</w:t>
              </w:r>
            </w:hyperlink>
          </w:p>
        </w:tc>
        <w:tc>
          <w:tcPr>
            <w:tcW w:w="883" w:type="dxa"/>
            <w:vAlign w:val="center"/>
          </w:tcPr>
          <w:p w14:paraId="747596BF" w14:textId="00344E1D" w:rsidR="00F55680" w:rsidRPr="00CB7E5F" w:rsidRDefault="00F55680" w:rsidP="00F55680">
            <w:pPr>
              <w:spacing w:line="276" w:lineRule="auto"/>
              <w:jc w:val="center"/>
              <w:rPr>
                <w:sz w:val="19"/>
                <w:szCs w:val="19"/>
              </w:rPr>
            </w:pPr>
            <w:r w:rsidRPr="00CB7E5F">
              <w:rPr>
                <w:sz w:val="19"/>
                <w:szCs w:val="19"/>
              </w:rPr>
              <w:t>0,949</w:t>
            </w:r>
          </w:p>
        </w:tc>
      </w:tr>
      <w:tr w:rsidR="00F55680" w:rsidRPr="00CB7E5F" w14:paraId="401D3ACD" w14:textId="77777777" w:rsidTr="00E639CC">
        <w:trPr>
          <w:trHeight w:val="397"/>
        </w:trPr>
        <w:tc>
          <w:tcPr>
            <w:tcW w:w="583" w:type="dxa"/>
            <w:vAlign w:val="center"/>
          </w:tcPr>
          <w:p w14:paraId="570D2677" w14:textId="6D2AE58E" w:rsidR="00F55680" w:rsidRPr="00CB7E5F" w:rsidRDefault="004077CB" w:rsidP="00F55680">
            <w:pPr>
              <w:spacing w:line="276" w:lineRule="auto"/>
              <w:jc w:val="center"/>
              <w:rPr>
                <w:sz w:val="19"/>
                <w:szCs w:val="19"/>
              </w:rPr>
            </w:pPr>
            <w:r>
              <w:rPr>
                <w:sz w:val="19"/>
                <w:szCs w:val="19"/>
              </w:rPr>
              <w:t>0</w:t>
            </w:r>
            <w:r w:rsidR="00DA640B">
              <w:rPr>
                <w:sz w:val="19"/>
                <w:szCs w:val="19"/>
              </w:rPr>
              <w:t>8</w:t>
            </w:r>
          </w:p>
        </w:tc>
        <w:tc>
          <w:tcPr>
            <w:tcW w:w="8314" w:type="dxa"/>
            <w:vAlign w:val="center"/>
          </w:tcPr>
          <w:p w14:paraId="2E899533" w14:textId="6E57F9A9" w:rsidR="00F55680" w:rsidRPr="00CB7E5F" w:rsidRDefault="007939DA" w:rsidP="00F55680">
            <w:pPr>
              <w:spacing w:line="276" w:lineRule="auto"/>
              <w:rPr>
                <w:sz w:val="19"/>
                <w:szCs w:val="19"/>
              </w:rPr>
            </w:pPr>
            <w:hyperlink r:id="rId16" w:history="1">
              <w:r w:rsidR="00F55680" w:rsidRPr="00CB7E5F">
                <w:rPr>
                  <w:rStyle w:val="Hyperlink"/>
                  <w:sz w:val="19"/>
                  <w:szCs w:val="19"/>
                </w:rPr>
                <w:t>https://pncp.gov.br/app/editais/45279627000161/2025/43</w:t>
              </w:r>
            </w:hyperlink>
          </w:p>
        </w:tc>
        <w:tc>
          <w:tcPr>
            <w:tcW w:w="883" w:type="dxa"/>
            <w:vAlign w:val="center"/>
          </w:tcPr>
          <w:p w14:paraId="6F2D8391" w14:textId="4011BD5C" w:rsidR="00F55680" w:rsidRPr="00CB7E5F" w:rsidRDefault="00F55680" w:rsidP="00F55680">
            <w:pPr>
              <w:spacing w:line="276" w:lineRule="auto"/>
              <w:jc w:val="center"/>
              <w:rPr>
                <w:sz w:val="19"/>
                <w:szCs w:val="19"/>
              </w:rPr>
            </w:pPr>
            <w:r w:rsidRPr="00CB7E5F">
              <w:rPr>
                <w:sz w:val="19"/>
                <w:szCs w:val="19"/>
              </w:rPr>
              <w:t>0,028</w:t>
            </w:r>
          </w:p>
        </w:tc>
      </w:tr>
      <w:tr w:rsidR="00F55680" w:rsidRPr="00CB7E5F" w14:paraId="4E5507DA" w14:textId="77777777" w:rsidTr="00E639CC">
        <w:trPr>
          <w:trHeight w:val="397"/>
        </w:trPr>
        <w:tc>
          <w:tcPr>
            <w:tcW w:w="583" w:type="dxa"/>
            <w:vAlign w:val="center"/>
          </w:tcPr>
          <w:p w14:paraId="129EE0F2" w14:textId="4877BABA" w:rsidR="00F55680" w:rsidRPr="00CB7E5F" w:rsidRDefault="00DA640B" w:rsidP="00F55680">
            <w:pPr>
              <w:spacing w:line="276" w:lineRule="auto"/>
              <w:jc w:val="center"/>
              <w:rPr>
                <w:sz w:val="19"/>
                <w:szCs w:val="19"/>
              </w:rPr>
            </w:pPr>
            <w:r>
              <w:rPr>
                <w:sz w:val="19"/>
                <w:szCs w:val="19"/>
              </w:rPr>
              <w:t>09</w:t>
            </w:r>
          </w:p>
        </w:tc>
        <w:tc>
          <w:tcPr>
            <w:tcW w:w="8314" w:type="dxa"/>
            <w:vAlign w:val="center"/>
          </w:tcPr>
          <w:p w14:paraId="7428567D" w14:textId="4ECBD646" w:rsidR="00F55680" w:rsidRPr="00CB7E5F" w:rsidRDefault="007939DA" w:rsidP="00F55680">
            <w:pPr>
              <w:spacing w:line="276" w:lineRule="auto"/>
              <w:rPr>
                <w:sz w:val="19"/>
                <w:szCs w:val="19"/>
              </w:rPr>
            </w:pPr>
            <w:hyperlink r:id="rId17" w:history="1">
              <w:r w:rsidR="00F55680" w:rsidRPr="00CB7E5F">
                <w:rPr>
                  <w:rStyle w:val="Hyperlink"/>
                  <w:sz w:val="19"/>
                  <w:szCs w:val="19"/>
                </w:rPr>
                <w:t>https://pncp.gov.br/app/editais/46476131000140/2025/258</w:t>
              </w:r>
            </w:hyperlink>
          </w:p>
        </w:tc>
        <w:tc>
          <w:tcPr>
            <w:tcW w:w="883" w:type="dxa"/>
            <w:vAlign w:val="center"/>
          </w:tcPr>
          <w:p w14:paraId="4A8AEA8D" w14:textId="7CE81A10" w:rsidR="00F55680" w:rsidRPr="00CB7E5F" w:rsidRDefault="00F55680" w:rsidP="00F55680">
            <w:pPr>
              <w:spacing w:line="276" w:lineRule="auto"/>
              <w:jc w:val="center"/>
              <w:rPr>
                <w:sz w:val="19"/>
                <w:szCs w:val="19"/>
              </w:rPr>
            </w:pPr>
            <w:r w:rsidRPr="00CB7E5F">
              <w:rPr>
                <w:sz w:val="19"/>
                <w:szCs w:val="19"/>
              </w:rPr>
              <w:t>2,22</w:t>
            </w:r>
          </w:p>
        </w:tc>
      </w:tr>
      <w:tr w:rsidR="00F55680" w:rsidRPr="00CB7E5F" w14:paraId="40188E89" w14:textId="77777777" w:rsidTr="00E639CC">
        <w:trPr>
          <w:trHeight w:val="397"/>
        </w:trPr>
        <w:tc>
          <w:tcPr>
            <w:tcW w:w="583" w:type="dxa"/>
            <w:vAlign w:val="center"/>
          </w:tcPr>
          <w:p w14:paraId="2A017DE6" w14:textId="1440B1DD" w:rsidR="00F55680" w:rsidRPr="00CB7E5F" w:rsidRDefault="004077CB" w:rsidP="00F55680">
            <w:pPr>
              <w:spacing w:line="276" w:lineRule="auto"/>
              <w:jc w:val="center"/>
              <w:rPr>
                <w:sz w:val="19"/>
                <w:szCs w:val="19"/>
              </w:rPr>
            </w:pPr>
            <w:r>
              <w:rPr>
                <w:sz w:val="19"/>
                <w:szCs w:val="19"/>
              </w:rPr>
              <w:t>1</w:t>
            </w:r>
            <w:r w:rsidR="00DA640B">
              <w:rPr>
                <w:sz w:val="19"/>
                <w:szCs w:val="19"/>
              </w:rPr>
              <w:t>0</w:t>
            </w:r>
          </w:p>
        </w:tc>
        <w:tc>
          <w:tcPr>
            <w:tcW w:w="8314" w:type="dxa"/>
            <w:vAlign w:val="center"/>
          </w:tcPr>
          <w:p w14:paraId="16479F6C" w14:textId="08D6AA35" w:rsidR="00F55680" w:rsidRPr="00CB7E5F" w:rsidRDefault="007939DA" w:rsidP="00F55680">
            <w:pPr>
              <w:spacing w:line="276" w:lineRule="auto"/>
              <w:rPr>
                <w:sz w:val="19"/>
                <w:szCs w:val="19"/>
              </w:rPr>
            </w:pPr>
            <w:hyperlink r:id="rId18" w:history="1">
              <w:r w:rsidR="00F55680" w:rsidRPr="00CB7E5F">
                <w:rPr>
                  <w:rStyle w:val="Hyperlink"/>
                  <w:sz w:val="19"/>
                  <w:szCs w:val="19"/>
                </w:rPr>
                <w:t>https://pncp.gov.br/app/editais/67172437000183/2025/585</w:t>
              </w:r>
            </w:hyperlink>
          </w:p>
        </w:tc>
        <w:tc>
          <w:tcPr>
            <w:tcW w:w="883" w:type="dxa"/>
            <w:vAlign w:val="center"/>
          </w:tcPr>
          <w:p w14:paraId="54BBB4EB" w14:textId="2E4C5ABE" w:rsidR="00F55680" w:rsidRPr="00CB7E5F" w:rsidRDefault="00F55680" w:rsidP="00F55680">
            <w:pPr>
              <w:spacing w:line="276" w:lineRule="auto"/>
              <w:jc w:val="center"/>
              <w:rPr>
                <w:sz w:val="19"/>
                <w:szCs w:val="19"/>
              </w:rPr>
            </w:pPr>
            <w:r w:rsidRPr="00CB7E5F">
              <w:rPr>
                <w:sz w:val="19"/>
                <w:szCs w:val="19"/>
              </w:rPr>
              <w:t>0,34</w:t>
            </w:r>
          </w:p>
        </w:tc>
      </w:tr>
      <w:tr w:rsidR="00F55680" w:rsidRPr="00CB7E5F" w14:paraId="03CFC4D9" w14:textId="77777777" w:rsidTr="00E639CC">
        <w:trPr>
          <w:trHeight w:val="397"/>
        </w:trPr>
        <w:tc>
          <w:tcPr>
            <w:tcW w:w="583" w:type="dxa"/>
            <w:vAlign w:val="center"/>
          </w:tcPr>
          <w:p w14:paraId="5D911481" w14:textId="015284BF" w:rsidR="00F55680" w:rsidRPr="00CB7E5F" w:rsidRDefault="004077CB" w:rsidP="00F55680">
            <w:pPr>
              <w:spacing w:line="276" w:lineRule="auto"/>
              <w:jc w:val="center"/>
              <w:rPr>
                <w:sz w:val="19"/>
                <w:szCs w:val="19"/>
              </w:rPr>
            </w:pPr>
            <w:r>
              <w:rPr>
                <w:sz w:val="19"/>
                <w:szCs w:val="19"/>
              </w:rPr>
              <w:t>1</w:t>
            </w:r>
            <w:r w:rsidR="00DA640B">
              <w:rPr>
                <w:sz w:val="19"/>
                <w:szCs w:val="19"/>
              </w:rPr>
              <w:t>1</w:t>
            </w:r>
          </w:p>
        </w:tc>
        <w:tc>
          <w:tcPr>
            <w:tcW w:w="8314" w:type="dxa"/>
            <w:vAlign w:val="center"/>
          </w:tcPr>
          <w:p w14:paraId="21CC7660" w14:textId="782C1630" w:rsidR="00F55680" w:rsidRPr="00CB7E5F" w:rsidRDefault="007939DA" w:rsidP="00F55680">
            <w:pPr>
              <w:spacing w:line="276" w:lineRule="auto"/>
              <w:rPr>
                <w:sz w:val="19"/>
                <w:szCs w:val="19"/>
              </w:rPr>
            </w:pPr>
            <w:hyperlink r:id="rId19" w:history="1">
              <w:r w:rsidR="00F55680" w:rsidRPr="00CB7E5F">
                <w:rPr>
                  <w:rStyle w:val="Hyperlink"/>
                  <w:sz w:val="19"/>
                  <w:szCs w:val="19"/>
                </w:rPr>
                <w:t>https://pncp.gov.br/app/editais/45767829000152/2025/71</w:t>
              </w:r>
            </w:hyperlink>
          </w:p>
        </w:tc>
        <w:tc>
          <w:tcPr>
            <w:tcW w:w="883" w:type="dxa"/>
            <w:vAlign w:val="center"/>
          </w:tcPr>
          <w:p w14:paraId="3BE60EBA" w14:textId="4E5C34CF" w:rsidR="00F55680" w:rsidRPr="00CB7E5F" w:rsidRDefault="00F55680" w:rsidP="00F55680">
            <w:pPr>
              <w:spacing w:line="276" w:lineRule="auto"/>
              <w:jc w:val="center"/>
              <w:rPr>
                <w:sz w:val="19"/>
                <w:szCs w:val="19"/>
              </w:rPr>
            </w:pPr>
            <w:r w:rsidRPr="00CB7E5F">
              <w:rPr>
                <w:sz w:val="19"/>
                <w:szCs w:val="19"/>
              </w:rPr>
              <w:t>3,00</w:t>
            </w:r>
          </w:p>
        </w:tc>
      </w:tr>
    </w:tbl>
    <w:p w14:paraId="37CAC10D" w14:textId="4309F9D9" w:rsidR="002A72BB" w:rsidRPr="00CB7E5F" w:rsidRDefault="002A72BB" w:rsidP="00F55680">
      <w:pPr>
        <w:tabs>
          <w:tab w:val="left" w:pos="3780"/>
        </w:tabs>
        <w:rPr>
          <w:sz w:val="19"/>
          <w:szCs w:val="19"/>
        </w:rPr>
      </w:pPr>
    </w:p>
    <w:p w14:paraId="70C2DFF5" w14:textId="7F16A9F1" w:rsidR="000E49EA" w:rsidRPr="00CB7E5F" w:rsidRDefault="000E49EA" w:rsidP="00F55680">
      <w:pPr>
        <w:tabs>
          <w:tab w:val="left" w:pos="3780"/>
        </w:tabs>
        <w:rPr>
          <w:sz w:val="19"/>
          <w:szCs w:val="19"/>
        </w:rPr>
      </w:pPr>
    </w:p>
    <w:p w14:paraId="23829124" w14:textId="6306DF07" w:rsidR="000E49EA" w:rsidRPr="00CB7E5F" w:rsidRDefault="000E49EA" w:rsidP="00F55680">
      <w:pPr>
        <w:tabs>
          <w:tab w:val="left" w:pos="3780"/>
        </w:tabs>
        <w:rPr>
          <w:sz w:val="19"/>
          <w:szCs w:val="19"/>
        </w:rPr>
      </w:pPr>
    </w:p>
    <w:p w14:paraId="19A6FE4A" w14:textId="36762231" w:rsidR="000E49EA" w:rsidRPr="00CB7E5F" w:rsidRDefault="000E49EA" w:rsidP="00F55680">
      <w:pPr>
        <w:tabs>
          <w:tab w:val="left" w:pos="3780"/>
        </w:tabs>
        <w:rPr>
          <w:sz w:val="19"/>
          <w:szCs w:val="19"/>
        </w:rPr>
      </w:pPr>
    </w:p>
    <w:p w14:paraId="6D0A8C50" w14:textId="48B5C316" w:rsidR="000E49EA" w:rsidRPr="00CB7E5F" w:rsidRDefault="000E49EA" w:rsidP="00F55680">
      <w:pPr>
        <w:tabs>
          <w:tab w:val="left" w:pos="3780"/>
        </w:tabs>
        <w:rPr>
          <w:sz w:val="19"/>
          <w:szCs w:val="19"/>
        </w:rPr>
      </w:pPr>
    </w:p>
    <w:p w14:paraId="0009FDBC" w14:textId="1A57C780" w:rsidR="000E49EA" w:rsidRPr="00CB7E5F" w:rsidRDefault="000E49EA" w:rsidP="00F55680">
      <w:pPr>
        <w:tabs>
          <w:tab w:val="left" w:pos="3780"/>
        </w:tabs>
        <w:rPr>
          <w:sz w:val="19"/>
          <w:szCs w:val="19"/>
        </w:rPr>
      </w:pPr>
    </w:p>
    <w:p w14:paraId="348D47CD" w14:textId="2B0863DA" w:rsidR="000E49EA" w:rsidRPr="00CB7E5F" w:rsidRDefault="000E49EA" w:rsidP="00F55680">
      <w:pPr>
        <w:tabs>
          <w:tab w:val="left" w:pos="3780"/>
        </w:tabs>
        <w:rPr>
          <w:sz w:val="19"/>
          <w:szCs w:val="19"/>
        </w:rPr>
      </w:pPr>
    </w:p>
    <w:p w14:paraId="7BEB646E" w14:textId="1078BFAF" w:rsidR="000E49EA" w:rsidRPr="00CB7E5F" w:rsidRDefault="000E49EA" w:rsidP="00F55680">
      <w:pPr>
        <w:tabs>
          <w:tab w:val="left" w:pos="3780"/>
        </w:tabs>
        <w:rPr>
          <w:sz w:val="19"/>
          <w:szCs w:val="19"/>
        </w:rPr>
      </w:pPr>
    </w:p>
    <w:p w14:paraId="035E4976" w14:textId="5334DFC6" w:rsidR="000E49EA" w:rsidRPr="00CB7E5F" w:rsidRDefault="000E49EA" w:rsidP="00F55680">
      <w:pPr>
        <w:tabs>
          <w:tab w:val="left" w:pos="3780"/>
        </w:tabs>
        <w:rPr>
          <w:sz w:val="19"/>
          <w:szCs w:val="19"/>
        </w:rPr>
      </w:pPr>
    </w:p>
    <w:p w14:paraId="2E7999B4" w14:textId="0A0A6204" w:rsidR="000E49EA" w:rsidRPr="00CB7E5F" w:rsidRDefault="000E49EA" w:rsidP="00F55680">
      <w:pPr>
        <w:tabs>
          <w:tab w:val="left" w:pos="3780"/>
        </w:tabs>
        <w:rPr>
          <w:sz w:val="19"/>
          <w:szCs w:val="19"/>
        </w:rPr>
      </w:pPr>
    </w:p>
    <w:p w14:paraId="4B5EDBD7" w14:textId="11249D47" w:rsidR="000E49EA" w:rsidRPr="00CB7E5F" w:rsidRDefault="000E49EA" w:rsidP="00F55680">
      <w:pPr>
        <w:tabs>
          <w:tab w:val="left" w:pos="3780"/>
        </w:tabs>
        <w:rPr>
          <w:sz w:val="19"/>
          <w:szCs w:val="19"/>
        </w:rPr>
      </w:pPr>
    </w:p>
    <w:p w14:paraId="44B25BEC" w14:textId="097D503E" w:rsidR="000E49EA" w:rsidRPr="00CB7E5F" w:rsidRDefault="000E49EA" w:rsidP="00F55680">
      <w:pPr>
        <w:tabs>
          <w:tab w:val="left" w:pos="3780"/>
        </w:tabs>
        <w:rPr>
          <w:sz w:val="19"/>
          <w:szCs w:val="19"/>
        </w:rPr>
      </w:pPr>
    </w:p>
    <w:p w14:paraId="277C1665" w14:textId="5E73D930" w:rsidR="000E49EA" w:rsidRPr="00CB7E5F" w:rsidRDefault="000E49EA" w:rsidP="00F55680">
      <w:pPr>
        <w:tabs>
          <w:tab w:val="left" w:pos="3780"/>
        </w:tabs>
        <w:rPr>
          <w:sz w:val="19"/>
          <w:szCs w:val="19"/>
        </w:rPr>
      </w:pPr>
    </w:p>
    <w:p w14:paraId="1D5FDEA1" w14:textId="01EC9850" w:rsidR="000E49EA" w:rsidRPr="00CB7E5F" w:rsidRDefault="000E49EA" w:rsidP="00F55680">
      <w:pPr>
        <w:tabs>
          <w:tab w:val="left" w:pos="3780"/>
        </w:tabs>
        <w:rPr>
          <w:sz w:val="19"/>
          <w:szCs w:val="19"/>
        </w:rPr>
      </w:pPr>
    </w:p>
    <w:p w14:paraId="6C9BF606" w14:textId="363A3087" w:rsidR="000E49EA" w:rsidRPr="00CB7E5F" w:rsidRDefault="000E49EA" w:rsidP="00F55680">
      <w:pPr>
        <w:tabs>
          <w:tab w:val="left" w:pos="3780"/>
        </w:tabs>
        <w:rPr>
          <w:sz w:val="19"/>
          <w:szCs w:val="19"/>
        </w:rPr>
      </w:pPr>
    </w:p>
    <w:p w14:paraId="71648E9F" w14:textId="39C052F6" w:rsidR="000E49EA" w:rsidRPr="00CB7E5F" w:rsidRDefault="000E49EA" w:rsidP="00F55680">
      <w:pPr>
        <w:tabs>
          <w:tab w:val="left" w:pos="3780"/>
        </w:tabs>
        <w:rPr>
          <w:sz w:val="19"/>
          <w:szCs w:val="19"/>
        </w:rPr>
      </w:pPr>
    </w:p>
    <w:p w14:paraId="223B821C" w14:textId="5FFB1E5F" w:rsidR="000E49EA" w:rsidRPr="00CB7E5F" w:rsidRDefault="000E49EA" w:rsidP="00F55680">
      <w:pPr>
        <w:tabs>
          <w:tab w:val="left" w:pos="3780"/>
        </w:tabs>
        <w:rPr>
          <w:sz w:val="19"/>
          <w:szCs w:val="19"/>
        </w:rPr>
      </w:pPr>
    </w:p>
    <w:p w14:paraId="3FC9172D" w14:textId="208AEC12" w:rsidR="000E49EA" w:rsidRPr="00CB7E5F" w:rsidRDefault="000E49EA" w:rsidP="00F55680">
      <w:pPr>
        <w:tabs>
          <w:tab w:val="left" w:pos="3780"/>
        </w:tabs>
        <w:rPr>
          <w:sz w:val="19"/>
          <w:szCs w:val="19"/>
        </w:rPr>
      </w:pPr>
    </w:p>
    <w:p w14:paraId="0C8F3666" w14:textId="6D26A1F2" w:rsidR="000E49EA" w:rsidRPr="00CB7E5F" w:rsidRDefault="000E49EA" w:rsidP="00F55680">
      <w:pPr>
        <w:tabs>
          <w:tab w:val="left" w:pos="3780"/>
        </w:tabs>
        <w:rPr>
          <w:sz w:val="19"/>
          <w:szCs w:val="19"/>
        </w:rPr>
      </w:pPr>
    </w:p>
    <w:p w14:paraId="7E1FB845" w14:textId="21ED3CE8" w:rsidR="000E49EA" w:rsidRPr="00CB7E5F" w:rsidRDefault="000E49EA" w:rsidP="00F55680">
      <w:pPr>
        <w:tabs>
          <w:tab w:val="left" w:pos="3780"/>
        </w:tabs>
        <w:rPr>
          <w:sz w:val="19"/>
          <w:szCs w:val="19"/>
        </w:rPr>
      </w:pPr>
    </w:p>
    <w:p w14:paraId="25466447" w14:textId="1881C306" w:rsidR="000E49EA" w:rsidRPr="00CB7E5F" w:rsidRDefault="000E49EA" w:rsidP="00F55680">
      <w:pPr>
        <w:tabs>
          <w:tab w:val="left" w:pos="3780"/>
        </w:tabs>
        <w:rPr>
          <w:sz w:val="19"/>
          <w:szCs w:val="19"/>
        </w:rPr>
      </w:pPr>
    </w:p>
    <w:p w14:paraId="45237EBE" w14:textId="7DC21663" w:rsidR="000E49EA" w:rsidRPr="00CB7E5F" w:rsidRDefault="000E49EA" w:rsidP="00F55680">
      <w:pPr>
        <w:tabs>
          <w:tab w:val="left" w:pos="3780"/>
        </w:tabs>
        <w:rPr>
          <w:sz w:val="19"/>
          <w:szCs w:val="19"/>
        </w:rPr>
      </w:pPr>
    </w:p>
    <w:sectPr w:rsidR="000E49EA" w:rsidRPr="00CB7E5F" w:rsidSect="003C1FFB">
      <w:headerReference w:type="default" r:id="rId20"/>
      <w:footerReference w:type="default" r:id="rId21"/>
      <w:pgSz w:w="11906" w:h="16838"/>
      <w:pgMar w:top="2127" w:right="1134" w:bottom="1418" w:left="1418" w:header="426" w:footer="5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3D43" w14:textId="77777777" w:rsidR="004262AA" w:rsidRDefault="004262AA">
      <w:r>
        <w:separator/>
      </w:r>
    </w:p>
  </w:endnote>
  <w:endnote w:type="continuationSeparator" w:id="0">
    <w:p w14:paraId="35D38B60" w14:textId="77777777" w:rsidR="004262AA" w:rsidRDefault="0042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A268" w14:textId="77777777" w:rsidR="00F55680" w:rsidRDefault="00F55680">
    <w:pPr>
      <w:pBdr>
        <w:top w:val="nil"/>
        <w:left w:val="nil"/>
        <w:bottom w:val="nil"/>
        <w:right w:val="nil"/>
        <w:between w:val="nil"/>
      </w:pBdr>
      <w:tabs>
        <w:tab w:val="center" w:pos="4252"/>
        <w:tab w:val="right" w:pos="8504"/>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AEE1" w14:textId="77777777" w:rsidR="004262AA" w:rsidRDefault="004262AA">
      <w:r>
        <w:separator/>
      </w:r>
    </w:p>
  </w:footnote>
  <w:footnote w:type="continuationSeparator" w:id="0">
    <w:p w14:paraId="7F996AB2" w14:textId="77777777" w:rsidR="004262AA" w:rsidRDefault="0042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627E" w14:textId="77777777" w:rsidR="00F55680" w:rsidRDefault="00F55680">
    <w:pPr>
      <w:pBdr>
        <w:top w:val="nil"/>
        <w:left w:val="nil"/>
        <w:bottom w:val="nil"/>
        <w:right w:val="nil"/>
        <w:between w:val="nil"/>
      </w:pBdr>
      <w:spacing w:line="276" w:lineRule="auto"/>
      <w:jc w:val="center"/>
      <w:rPr>
        <w:color w:val="000000"/>
        <w:sz w:val="32"/>
        <w:szCs w:val="32"/>
      </w:rPr>
    </w:pPr>
    <w:r>
      <w:rPr>
        <w:b/>
        <w:color w:val="000000"/>
        <w:sz w:val="32"/>
        <w:szCs w:val="32"/>
      </w:rPr>
      <w:t>PREFEITURA DO MUNICÍPIO DE GUAÍRA/SP</w:t>
    </w:r>
    <w:r>
      <w:rPr>
        <w:noProof/>
      </w:rPr>
      <w:drawing>
        <wp:anchor distT="0" distB="0" distL="0" distR="0" simplePos="0" relativeHeight="251659264" behindDoc="1" locked="0" layoutInCell="1" allowOverlap="1" wp14:anchorId="25C86D7F" wp14:editId="151D57EA">
          <wp:simplePos x="0" y="0"/>
          <wp:positionH relativeFrom="column">
            <wp:posOffset>5026660</wp:posOffset>
          </wp:positionH>
          <wp:positionV relativeFrom="paragraph">
            <wp:posOffset>163195</wp:posOffset>
          </wp:positionV>
          <wp:extent cx="879475" cy="95440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9475" cy="954405"/>
                  </a:xfrm>
                  <a:prstGeom prst="rect">
                    <a:avLst/>
                  </a:prstGeom>
                  <a:ln/>
                </pic:spPr>
              </pic:pic>
            </a:graphicData>
          </a:graphic>
        </wp:anchor>
      </w:drawing>
    </w:r>
    <w:r>
      <w:rPr>
        <w:noProof/>
      </w:rPr>
      <w:drawing>
        <wp:anchor distT="0" distB="0" distL="0" distR="0" simplePos="0" relativeHeight="251660288" behindDoc="1" locked="0" layoutInCell="1" allowOverlap="1" wp14:anchorId="21C25705" wp14:editId="37911855">
          <wp:simplePos x="0" y="0"/>
          <wp:positionH relativeFrom="column">
            <wp:posOffset>27305</wp:posOffset>
          </wp:positionH>
          <wp:positionV relativeFrom="paragraph">
            <wp:posOffset>163195</wp:posOffset>
          </wp:positionV>
          <wp:extent cx="824865" cy="101473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24865" cy="1014730"/>
                  </a:xfrm>
                  <a:prstGeom prst="rect">
                    <a:avLst/>
                  </a:prstGeom>
                  <a:ln/>
                </pic:spPr>
              </pic:pic>
            </a:graphicData>
          </a:graphic>
        </wp:anchor>
      </w:drawing>
    </w:r>
  </w:p>
  <w:p w14:paraId="18852DC1" w14:textId="77777777" w:rsidR="00F55680" w:rsidRDefault="00F55680">
    <w:pPr>
      <w:pBdr>
        <w:top w:val="nil"/>
        <w:left w:val="nil"/>
        <w:bottom w:val="nil"/>
        <w:right w:val="nil"/>
        <w:between w:val="nil"/>
      </w:pBdr>
      <w:tabs>
        <w:tab w:val="left" w:pos="660"/>
        <w:tab w:val="left" w:pos="1650"/>
        <w:tab w:val="center" w:pos="4252"/>
      </w:tabs>
      <w:spacing w:line="276" w:lineRule="auto"/>
      <w:jc w:val="center"/>
      <w:rPr>
        <w:color w:val="FF0000"/>
        <w:sz w:val="32"/>
        <w:szCs w:val="32"/>
      </w:rPr>
    </w:pPr>
    <w:r>
      <w:rPr>
        <w:b/>
        <w:color w:val="FF0000"/>
        <w:sz w:val="32"/>
        <w:szCs w:val="32"/>
      </w:rPr>
      <w:t>DIRETORIA MUNICIPAL DE SAUDE</w:t>
    </w:r>
  </w:p>
  <w:p w14:paraId="4838FE82" w14:textId="77777777" w:rsidR="00F55680" w:rsidRDefault="00F55680">
    <w:pPr>
      <w:pBdr>
        <w:top w:val="nil"/>
        <w:left w:val="nil"/>
        <w:bottom w:val="nil"/>
        <w:right w:val="nil"/>
        <w:between w:val="nil"/>
      </w:pBdr>
      <w:spacing w:line="276" w:lineRule="auto"/>
      <w:jc w:val="center"/>
      <w:rPr>
        <w:color w:val="000000"/>
        <w:sz w:val="22"/>
        <w:szCs w:val="22"/>
      </w:rPr>
    </w:pPr>
    <w:r>
      <w:rPr>
        <w:b/>
        <w:color w:val="000000"/>
        <w:sz w:val="22"/>
        <w:szCs w:val="22"/>
      </w:rPr>
      <w:t>CNPJ/MF nº 48.344.014/0001-59</w:t>
    </w:r>
  </w:p>
  <w:p w14:paraId="4D88A04F" w14:textId="77777777" w:rsidR="00F55680" w:rsidRDefault="007939DA">
    <w:pPr>
      <w:spacing w:line="276" w:lineRule="auto"/>
      <w:jc w:val="center"/>
      <w:rPr>
        <w:sz w:val="22"/>
        <w:szCs w:val="22"/>
      </w:rPr>
    </w:pPr>
    <w:hyperlink r:id="rId3">
      <w:r w:rsidR="00F55680">
        <w:rPr>
          <w:b/>
          <w:color w:val="000000"/>
          <w:sz w:val="22"/>
          <w:szCs w:val="22"/>
        </w:rPr>
        <w:t>saude.guaira@gmail.com</w:t>
      </w:r>
    </w:hyperlink>
  </w:p>
  <w:p w14:paraId="0D7AE3CC" w14:textId="77777777" w:rsidR="00F55680" w:rsidRDefault="007939DA">
    <w:pPr>
      <w:pBdr>
        <w:bottom w:val="single" w:sz="6" w:space="1" w:color="000000"/>
      </w:pBdr>
      <w:spacing w:line="276" w:lineRule="auto"/>
      <w:jc w:val="center"/>
      <w:rPr>
        <w:sz w:val="22"/>
        <w:szCs w:val="22"/>
      </w:rPr>
    </w:pPr>
    <w:hyperlink r:id="rId4">
      <w:r w:rsidR="00F55680">
        <w:rPr>
          <w:b/>
          <w:color w:val="000000"/>
          <w:sz w:val="22"/>
          <w:szCs w:val="22"/>
        </w:rPr>
        <w:t>www.guaira.sp.gov.br</w:t>
      </w:r>
    </w:hyperlink>
  </w:p>
  <w:p w14:paraId="3E81CE91" w14:textId="77777777" w:rsidR="00F55680" w:rsidRDefault="00F5568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7522"/>
    <w:multiLevelType w:val="multilevel"/>
    <w:tmpl w:val="F11C456C"/>
    <w:lvl w:ilvl="0">
      <w:start w:val="1"/>
      <w:numFmt w:val="lowerLetter"/>
      <w:lvlText w:val="%1)"/>
      <w:lvlJc w:val="left"/>
      <w:pPr>
        <w:ind w:left="36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C6077F"/>
    <w:multiLevelType w:val="multilevel"/>
    <w:tmpl w:val="7568B4FC"/>
    <w:lvl w:ilvl="0">
      <w:start w:val="3"/>
      <w:numFmt w:val="decimal"/>
      <w:lvlText w:val="%1."/>
      <w:lvlJc w:val="left"/>
      <w:pPr>
        <w:ind w:left="360" w:hanging="360"/>
      </w:pPr>
      <w:rPr>
        <w:b/>
        <w:color w:val="000000"/>
        <w:vertAlign w:val="baseline"/>
      </w:rPr>
    </w:lvl>
    <w:lvl w:ilvl="1">
      <w:start w:val="1"/>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54383D38"/>
    <w:multiLevelType w:val="multilevel"/>
    <w:tmpl w:val="A7643432"/>
    <w:lvl w:ilvl="0">
      <w:start w:val="8"/>
      <w:numFmt w:val="decimal"/>
      <w:lvlText w:val="%1."/>
      <w:lvlJc w:val="left"/>
      <w:pPr>
        <w:ind w:left="360" w:hanging="360"/>
      </w:pPr>
      <w:rPr>
        <w:b/>
        <w:color w:val="000000"/>
        <w:vertAlign w:val="baseline"/>
      </w:rPr>
    </w:lvl>
    <w:lvl w:ilvl="1">
      <w:start w:val="4"/>
      <w:numFmt w:val="decimal"/>
      <w:lvlText w:val="%1.%2."/>
      <w:lvlJc w:val="left"/>
      <w:pPr>
        <w:ind w:left="432" w:hanging="432"/>
      </w:pPr>
      <w:rPr>
        <w:b w:val="0"/>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58446933"/>
    <w:multiLevelType w:val="multilevel"/>
    <w:tmpl w:val="1A7C6E6A"/>
    <w:lvl w:ilvl="0">
      <w:start w:val="2"/>
      <w:numFmt w:val="decimal"/>
      <w:lvlText w:val="%1."/>
      <w:lvlJc w:val="left"/>
      <w:pPr>
        <w:ind w:left="360" w:hanging="360"/>
      </w:pPr>
      <w:rPr>
        <w:b/>
        <w:color w:val="000000"/>
        <w:vertAlign w:val="baseline"/>
      </w:rPr>
    </w:lvl>
    <w:lvl w:ilvl="1">
      <w:start w:val="1"/>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5DFC5C0D"/>
    <w:multiLevelType w:val="multilevel"/>
    <w:tmpl w:val="625E42AC"/>
    <w:lvl w:ilvl="0">
      <w:start w:val="8"/>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687E6F94"/>
    <w:multiLevelType w:val="multilevel"/>
    <w:tmpl w:val="7C9039A4"/>
    <w:lvl w:ilvl="0">
      <w:start w:val="1"/>
      <w:numFmt w:val="decimal"/>
      <w:lvlText w:val="%1."/>
      <w:lvlJc w:val="left"/>
      <w:pPr>
        <w:ind w:left="360" w:hanging="360"/>
      </w:pPr>
      <w:rPr>
        <w:b/>
        <w:color w:val="000000"/>
        <w:vertAlign w:val="baseline"/>
      </w:rPr>
    </w:lvl>
    <w:lvl w:ilvl="1">
      <w:start w:val="2"/>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6AE773B7"/>
    <w:multiLevelType w:val="multilevel"/>
    <w:tmpl w:val="2E96AE00"/>
    <w:lvl w:ilvl="0">
      <w:start w:val="1"/>
      <w:numFmt w:val="decimal"/>
      <w:lvlText w:val="%1."/>
      <w:lvlJc w:val="left"/>
      <w:pPr>
        <w:ind w:left="360" w:hanging="360"/>
      </w:pPr>
      <w:rPr>
        <w:b/>
        <w:color w:val="000000"/>
        <w:vertAlign w:val="baseline"/>
      </w:rPr>
    </w:lvl>
    <w:lvl w:ilvl="1">
      <w:start w:val="1"/>
      <w:numFmt w:val="decimal"/>
      <w:lvlText w:val="%1.%2."/>
      <w:lvlJc w:val="left"/>
      <w:pPr>
        <w:ind w:left="432" w:hanging="432"/>
      </w:pPr>
      <w:rPr>
        <w:b/>
        <w:i w:val="0"/>
        <w:strike w:val="0"/>
        <w:color w:val="000000"/>
        <w:u w:val="none"/>
        <w:vertAlign w:val="baseline"/>
      </w:rPr>
    </w:lvl>
    <w:lvl w:ilvl="2">
      <w:start w:val="1"/>
      <w:numFmt w:val="decimal"/>
      <w:lvlText w:val="%1.%2.%3."/>
      <w:lvlJc w:val="left"/>
      <w:pPr>
        <w:ind w:left="1214" w:hanging="504"/>
      </w:pPr>
      <w:rPr>
        <w:b w:val="0"/>
        <w:i w:val="0"/>
        <w:color w:val="000000"/>
        <w:vertAlign w:val="baseline"/>
      </w:rPr>
    </w:lvl>
    <w:lvl w:ilvl="3">
      <w:start w:val="1"/>
      <w:numFmt w:val="decimal"/>
      <w:lvlText w:val="%1.%2.%3.%4."/>
      <w:lvlJc w:val="left"/>
      <w:pPr>
        <w:ind w:left="2491"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9A"/>
    <w:rsid w:val="00023C70"/>
    <w:rsid w:val="00024DB0"/>
    <w:rsid w:val="00030C06"/>
    <w:rsid w:val="0003530B"/>
    <w:rsid w:val="000404BB"/>
    <w:rsid w:val="00054A63"/>
    <w:rsid w:val="00057F22"/>
    <w:rsid w:val="0006307E"/>
    <w:rsid w:val="00066D8C"/>
    <w:rsid w:val="000673E9"/>
    <w:rsid w:val="0007317D"/>
    <w:rsid w:val="00076447"/>
    <w:rsid w:val="000825B2"/>
    <w:rsid w:val="000829A4"/>
    <w:rsid w:val="000829D3"/>
    <w:rsid w:val="000843EB"/>
    <w:rsid w:val="00091364"/>
    <w:rsid w:val="000934FC"/>
    <w:rsid w:val="00094A1D"/>
    <w:rsid w:val="000A70A8"/>
    <w:rsid w:val="000A7CF0"/>
    <w:rsid w:val="000B1D20"/>
    <w:rsid w:val="000B426D"/>
    <w:rsid w:val="000B5988"/>
    <w:rsid w:val="000C1516"/>
    <w:rsid w:val="000C20BB"/>
    <w:rsid w:val="000C7753"/>
    <w:rsid w:val="000D0F5F"/>
    <w:rsid w:val="000E49EA"/>
    <w:rsid w:val="00106C9D"/>
    <w:rsid w:val="00122FE6"/>
    <w:rsid w:val="001307A6"/>
    <w:rsid w:val="0014243D"/>
    <w:rsid w:val="00143135"/>
    <w:rsid w:val="00144361"/>
    <w:rsid w:val="00152B52"/>
    <w:rsid w:val="00196CC1"/>
    <w:rsid w:val="001A54CC"/>
    <w:rsid w:val="001C4D6F"/>
    <w:rsid w:val="001C6194"/>
    <w:rsid w:val="001D4264"/>
    <w:rsid w:val="001D4ACA"/>
    <w:rsid w:val="001D7163"/>
    <w:rsid w:val="001E15D9"/>
    <w:rsid w:val="00212692"/>
    <w:rsid w:val="00214248"/>
    <w:rsid w:val="00215BD3"/>
    <w:rsid w:val="00230898"/>
    <w:rsid w:val="00232975"/>
    <w:rsid w:val="00232A5B"/>
    <w:rsid w:val="0024296C"/>
    <w:rsid w:val="00244F30"/>
    <w:rsid w:val="00247A69"/>
    <w:rsid w:val="00254D9D"/>
    <w:rsid w:val="00255652"/>
    <w:rsid w:val="0025565E"/>
    <w:rsid w:val="002560BA"/>
    <w:rsid w:val="00271095"/>
    <w:rsid w:val="00272DAD"/>
    <w:rsid w:val="00275762"/>
    <w:rsid w:val="00280B72"/>
    <w:rsid w:val="00280DBE"/>
    <w:rsid w:val="002812D8"/>
    <w:rsid w:val="002A69F8"/>
    <w:rsid w:val="002A72BB"/>
    <w:rsid w:val="002C3168"/>
    <w:rsid w:val="002F6CB0"/>
    <w:rsid w:val="00320152"/>
    <w:rsid w:val="00322FD8"/>
    <w:rsid w:val="00345343"/>
    <w:rsid w:val="00345795"/>
    <w:rsid w:val="00347A13"/>
    <w:rsid w:val="00350FDA"/>
    <w:rsid w:val="00361B3A"/>
    <w:rsid w:val="0036323E"/>
    <w:rsid w:val="00376177"/>
    <w:rsid w:val="0038145F"/>
    <w:rsid w:val="0038448B"/>
    <w:rsid w:val="0038532A"/>
    <w:rsid w:val="0039052E"/>
    <w:rsid w:val="003A65B7"/>
    <w:rsid w:val="003B4707"/>
    <w:rsid w:val="003C1FFB"/>
    <w:rsid w:val="003C45BF"/>
    <w:rsid w:val="003F4880"/>
    <w:rsid w:val="004077CB"/>
    <w:rsid w:val="00412D25"/>
    <w:rsid w:val="004130D2"/>
    <w:rsid w:val="0042087E"/>
    <w:rsid w:val="004262AA"/>
    <w:rsid w:val="00434398"/>
    <w:rsid w:val="00434973"/>
    <w:rsid w:val="00434D94"/>
    <w:rsid w:val="00435B08"/>
    <w:rsid w:val="004408E6"/>
    <w:rsid w:val="004470C4"/>
    <w:rsid w:val="00453D71"/>
    <w:rsid w:val="00471ADC"/>
    <w:rsid w:val="004850F1"/>
    <w:rsid w:val="00486A48"/>
    <w:rsid w:val="00496E11"/>
    <w:rsid w:val="004A0931"/>
    <w:rsid w:val="004B3BA3"/>
    <w:rsid w:val="004C084F"/>
    <w:rsid w:val="004C12CF"/>
    <w:rsid w:val="004C571A"/>
    <w:rsid w:val="004C69EA"/>
    <w:rsid w:val="004F6820"/>
    <w:rsid w:val="00510AF2"/>
    <w:rsid w:val="00511AC9"/>
    <w:rsid w:val="00513FBC"/>
    <w:rsid w:val="00537A66"/>
    <w:rsid w:val="005437FC"/>
    <w:rsid w:val="00544814"/>
    <w:rsid w:val="005578EC"/>
    <w:rsid w:val="00596F58"/>
    <w:rsid w:val="005B6089"/>
    <w:rsid w:val="005E0608"/>
    <w:rsid w:val="005E26DB"/>
    <w:rsid w:val="005F467C"/>
    <w:rsid w:val="005F602B"/>
    <w:rsid w:val="00601A0B"/>
    <w:rsid w:val="00603BCD"/>
    <w:rsid w:val="006040AE"/>
    <w:rsid w:val="00620224"/>
    <w:rsid w:val="0062254C"/>
    <w:rsid w:val="00623C6C"/>
    <w:rsid w:val="00624EA8"/>
    <w:rsid w:val="00630245"/>
    <w:rsid w:val="00647A84"/>
    <w:rsid w:val="006624EB"/>
    <w:rsid w:val="00663945"/>
    <w:rsid w:val="00663E41"/>
    <w:rsid w:val="00692900"/>
    <w:rsid w:val="006958BF"/>
    <w:rsid w:val="006A3B31"/>
    <w:rsid w:val="006A62B7"/>
    <w:rsid w:val="006B6BEB"/>
    <w:rsid w:val="006B7D35"/>
    <w:rsid w:val="006C329D"/>
    <w:rsid w:val="006C555E"/>
    <w:rsid w:val="006F032D"/>
    <w:rsid w:val="006F33D6"/>
    <w:rsid w:val="007019C1"/>
    <w:rsid w:val="00701A22"/>
    <w:rsid w:val="0070724C"/>
    <w:rsid w:val="007139E8"/>
    <w:rsid w:val="0071526B"/>
    <w:rsid w:val="00715CDA"/>
    <w:rsid w:val="00716CD8"/>
    <w:rsid w:val="00721018"/>
    <w:rsid w:val="00740C62"/>
    <w:rsid w:val="0074349C"/>
    <w:rsid w:val="00750B2F"/>
    <w:rsid w:val="00753465"/>
    <w:rsid w:val="0075493D"/>
    <w:rsid w:val="00766099"/>
    <w:rsid w:val="00776532"/>
    <w:rsid w:val="00780BC7"/>
    <w:rsid w:val="007939DA"/>
    <w:rsid w:val="00794FFD"/>
    <w:rsid w:val="007A7CBD"/>
    <w:rsid w:val="007B01F1"/>
    <w:rsid w:val="007D34D0"/>
    <w:rsid w:val="007D735A"/>
    <w:rsid w:val="007E04F6"/>
    <w:rsid w:val="007E0C79"/>
    <w:rsid w:val="00827D39"/>
    <w:rsid w:val="00832CB7"/>
    <w:rsid w:val="0084356A"/>
    <w:rsid w:val="00843B48"/>
    <w:rsid w:val="00844B56"/>
    <w:rsid w:val="00854BB1"/>
    <w:rsid w:val="00865DCD"/>
    <w:rsid w:val="0087172C"/>
    <w:rsid w:val="00886896"/>
    <w:rsid w:val="00894F64"/>
    <w:rsid w:val="008A30CC"/>
    <w:rsid w:val="008C1828"/>
    <w:rsid w:val="008D10A8"/>
    <w:rsid w:val="008D5190"/>
    <w:rsid w:val="008F43C2"/>
    <w:rsid w:val="008F4F4F"/>
    <w:rsid w:val="00900AB6"/>
    <w:rsid w:val="0090266B"/>
    <w:rsid w:val="00910117"/>
    <w:rsid w:val="009136AB"/>
    <w:rsid w:val="00913A27"/>
    <w:rsid w:val="00923A0E"/>
    <w:rsid w:val="0092734F"/>
    <w:rsid w:val="00931F25"/>
    <w:rsid w:val="00944955"/>
    <w:rsid w:val="00977A74"/>
    <w:rsid w:val="00983C60"/>
    <w:rsid w:val="009A34BD"/>
    <w:rsid w:val="009B57E5"/>
    <w:rsid w:val="009C68CD"/>
    <w:rsid w:val="009D2331"/>
    <w:rsid w:val="009D7409"/>
    <w:rsid w:val="009F5AF3"/>
    <w:rsid w:val="009F6E4D"/>
    <w:rsid w:val="00A075D3"/>
    <w:rsid w:val="00A12B3C"/>
    <w:rsid w:val="00A325C8"/>
    <w:rsid w:val="00A567A0"/>
    <w:rsid w:val="00A6309D"/>
    <w:rsid w:val="00A72101"/>
    <w:rsid w:val="00A80E2D"/>
    <w:rsid w:val="00A835E5"/>
    <w:rsid w:val="00AA1081"/>
    <w:rsid w:val="00AA33A8"/>
    <w:rsid w:val="00AA64EE"/>
    <w:rsid w:val="00AC0B28"/>
    <w:rsid w:val="00AC4523"/>
    <w:rsid w:val="00AD3EB3"/>
    <w:rsid w:val="00AE2B1F"/>
    <w:rsid w:val="00AE5A03"/>
    <w:rsid w:val="00AF0A4B"/>
    <w:rsid w:val="00AF2523"/>
    <w:rsid w:val="00B07F34"/>
    <w:rsid w:val="00B14C73"/>
    <w:rsid w:val="00B156C9"/>
    <w:rsid w:val="00B249E5"/>
    <w:rsid w:val="00B31BAA"/>
    <w:rsid w:val="00B349A3"/>
    <w:rsid w:val="00B41CD3"/>
    <w:rsid w:val="00B43A83"/>
    <w:rsid w:val="00B53F9F"/>
    <w:rsid w:val="00B56F25"/>
    <w:rsid w:val="00B911E1"/>
    <w:rsid w:val="00B96A10"/>
    <w:rsid w:val="00BA0A65"/>
    <w:rsid w:val="00BA0CBD"/>
    <w:rsid w:val="00BA2064"/>
    <w:rsid w:val="00BB40CF"/>
    <w:rsid w:val="00BC09FF"/>
    <w:rsid w:val="00BC2DB6"/>
    <w:rsid w:val="00BE40D0"/>
    <w:rsid w:val="00C24835"/>
    <w:rsid w:val="00C26004"/>
    <w:rsid w:val="00C26015"/>
    <w:rsid w:val="00C26D93"/>
    <w:rsid w:val="00C351B8"/>
    <w:rsid w:val="00C4637C"/>
    <w:rsid w:val="00C53383"/>
    <w:rsid w:val="00C575F5"/>
    <w:rsid w:val="00C6212C"/>
    <w:rsid w:val="00C719CD"/>
    <w:rsid w:val="00C92E1A"/>
    <w:rsid w:val="00C940A4"/>
    <w:rsid w:val="00CB3C79"/>
    <w:rsid w:val="00CB7E5F"/>
    <w:rsid w:val="00CD1A6D"/>
    <w:rsid w:val="00CD705A"/>
    <w:rsid w:val="00D05191"/>
    <w:rsid w:val="00D079CC"/>
    <w:rsid w:val="00D256FB"/>
    <w:rsid w:val="00D318DA"/>
    <w:rsid w:val="00D352CB"/>
    <w:rsid w:val="00D60FB3"/>
    <w:rsid w:val="00D6641E"/>
    <w:rsid w:val="00D821FD"/>
    <w:rsid w:val="00D94CD9"/>
    <w:rsid w:val="00D96221"/>
    <w:rsid w:val="00DA269A"/>
    <w:rsid w:val="00DA640B"/>
    <w:rsid w:val="00DB618F"/>
    <w:rsid w:val="00DD08EB"/>
    <w:rsid w:val="00DD65AF"/>
    <w:rsid w:val="00DE2600"/>
    <w:rsid w:val="00DE53BC"/>
    <w:rsid w:val="00E168DA"/>
    <w:rsid w:val="00E201AF"/>
    <w:rsid w:val="00E2045C"/>
    <w:rsid w:val="00E209C2"/>
    <w:rsid w:val="00E21DA3"/>
    <w:rsid w:val="00E32094"/>
    <w:rsid w:val="00E51A05"/>
    <w:rsid w:val="00E54CF0"/>
    <w:rsid w:val="00E639CC"/>
    <w:rsid w:val="00E675AF"/>
    <w:rsid w:val="00E74B1A"/>
    <w:rsid w:val="00E75759"/>
    <w:rsid w:val="00E774D3"/>
    <w:rsid w:val="00EA26C8"/>
    <w:rsid w:val="00EA6E13"/>
    <w:rsid w:val="00EB24E2"/>
    <w:rsid w:val="00EE5575"/>
    <w:rsid w:val="00EE7B88"/>
    <w:rsid w:val="00EF3D98"/>
    <w:rsid w:val="00EF673A"/>
    <w:rsid w:val="00F02B28"/>
    <w:rsid w:val="00F03FE8"/>
    <w:rsid w:val="00F04B6B"/>
    <w:rsid w:val="00F063C9"/>
    <w:rsid w:val="00F1140C"/>
    <w:rsid w:val="00F20637"/>
    <w:rsid w:val="00F228FA"/>
    <w:rsid w:val="00F24AA7"/>
    <w:rsid w:val="00F26E1A"/>
    <w:rsid w:val="00F27E92"/>
    <w:rsid w:val="00F31D81"/>
    <w:rsid w:val="00F373EE"/>
    <w:rsid w:val="00F3749E"/>
    <w:rsid w:val="00F37B0B"/>
    <w:rsid w:val="00F5068B"/>
    <w:rsid w:val="00F55680"/>
    <w:rsid w:val="00F71EB8"/>
    <w:rsid w:val="00F76A67"/>
    <w:rsid w:val="00F76D3D"/>
    <w:rsid w:val="00F844BD"/>
    <w:rsid w:val="00FB050C"/>
    <w:rsid w:val="00FB535E"/>
    <w:rsid w:val="00FC4F07"/>
    <w:rsid w:val="00FC6CA4"/>
    <w:rsid w:val="00FD4D1C"/>
    <w:rsid w:val="00FD62BD"/>
    <w:rsid w:val="00FE1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AD13"/>
  <w15:docId w15:val="{B3117B9A-869C-43B3-A3EC-ECA9546D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A269A"/>
    <w:pPr>
      <w:spacing w:after="160" w:line="256" w:lineRule="auto"/>
      <w:ind w:left="720"/>
      <w:contextualSpacing/>
    </w:pPr>
    <w:rPr>
      <w:rFonts w:ascii="Calibri" w:eastAsia="Calibri" w:hAnsi="Calibri"/>
      <w:sz w:val="22"/>
      <w:szCs w:val="22"/>
      <w:lang w:eastAsia="en-US"/>
    </w:rPr>
  </w:style>
  <w:style w:type="table" w:styleId="Tabelacomgrade">
    <w:name w:val="Table Grid"/>
    <w:basedOn w:val="Tabelanormal"/>
    <w:uiPriority w:val="39"/>
    <w:rsid w:val="00DA2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E5A03"/>
    <w:pPr>
      <w:tabs>
        <w:tab w:val="center" w:pos="4252"/>
        <w:tab w:val="right" w:pos="8504"/>
      </w:tabs>
    </w:pPr>
  </w:style>
  <w:style w:type="character" w:customStyle="1" w:styleId="CabealhoChar">
    <w:name w:val="Cabeçalho Char"/>
    <w:basedOn w:val="Fontepargpadro"/>
    <w:link w:val="Cabealho"/>
    <w:uiPriority w:val="99"/>
    <w:rsid w:val="00AE5A0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E5A03"/>
    <w:pPr>
      <w:tabs>
        <w:tab w:val="center" w:pos="4252"/>
        <w:tab w:val="right" w:pos="8504"/>
      </w:tabs>
    </w:pPr>
  </w:style>
  <w:style w:type="character" w:customStyle="1" w:styleId="RodapChar">
    <w:name w:val="Rodapé Char"/>
    <w:basedOn w:val="Fontepargpadro"/>
    <w:link w:val="Rodap"/>
    <w:uiPriority w:val="99"/>
    <w:rsid w:val="00AE5A0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4637C"/>
    <w:rPr>
      <w:color w:val="0563C1" w:themeColor="hyperlink"/>
      <w:u w:val="single"/>
    </w:rPr>
  </w:style>
  <w:style w:type="paragraph" w:styleId="Textodebalo">
    <w:name w:val="Balloon Text"/>
    <w:basedOn w:val="Normal"/>
    <w:link w:val="TextodebaloChar"/>
    <w:uiPriority w:val="99"/>
    <w:semiHidden/>
    <w:unhideWhenUsed/>
    <w:rsid w:val="00B43A83"/>
    <w:rPr>
      <w:rFonts w:ascii="Tahoma" w:hAnsi="Tahoma" w:cs="Tahoma"/>
      <w:sz w:val="16"/>
      <w:szCs w:val="16"/>
    </w:rPr>
  </w:style>
  <w:style w:type="character" w:customStyle="1" w:styleId="TextodebaloChar">
    <w:name w:val="Texto de balão Char"/>
    <w:basedOn w:val="Fontepargpadro"/>
    <w:link w:val="Textodebalo"/>
    <w:uiPriority w:val="99"/>
    <w:semiHidden/>
    <w:rsid w:val="00B43A83"/>
    <w:rPr>
      <w:rFonts w:ascii="Tahoma" w:eastAsia="Times New Roman" w:hAnsi="Tahoma" w:cs="Tahoma"/>
      <w:sz w:val="16"/>
      <w:szCs w:val="16"/>
      <w:lang w:eastAsia="pt-BR"/>
    </w:rPr>
  </w:style>
  <w:style w:type="paragraph" w:styleId="NormalWeb">
    <w:name w:val="Normal (Web)"/>
    <w:basedOn w:val="Normal"/>
    <w:uiPriority w:val="99"/>
    <w:semiHidden/>
    <w:unhideWhenUsed/>
    <w:rsid w:val="00066D8C"/>
  </w:style>
  <w:style w:type="paragraph" w:styleId="Legenda">
    <w:name w:val="caption"/>
    <w:basedOn w:val="Normal"/>
    <w:next w:val="Normal"/>
    <w:uiPriority w:val="35"/>
    <w:unhideWhenUsed/>
    <w:qFormat/>
    <w:rsid w:val="00F76A67"/>
    <w:pPr>
      <w:spacing w:after="200"/>
    </w:pPr>
    <w:rPr>
      <w:i/>
      <w:iCs/>
      <w:color w:val="44546A" w:themeColor="text2"/>
      <w:sz w:val="18"/>
      <w:szCs w:val="18"/>
    </w:rPr>
  </w:style>
  <w:style w:type="character" w:customStyle="1" w:styleId="MenoPendente1">
    <w:name w:val="Menção Pendente1"/>
    <w:basedOn w:val="Fontepargpadro"/>
    <w:uiPriority w:val="99"/>
    <w:semiHidden/>
    <w:unhideWhenUsed/>
    <w:rsid w:val="00C351B8"/>
    <w:rPr>
      <w:color w:val="605E5C"/>
      <w:shd w:val="clear" w:color="auto" w:fill="E1DFDD"/>
    </w:rPr>
  </w:style>
  <w:style w:type="character" w:customStyle="1" w:styleId="MenoPendente2">
    <w:name w:val="Menção Pendente2"/>
    <w:basedOn w:val="Fontepargpadro"/>
    <w:uiPriority w:val="99"/>
    <w:semiHidden/>
    <w:unhideWhenUsed/>
    <w:rsid w:val="00BC09FF"/>
    <w:rPr>
      <w:color w:val="605E5C"/>
      <w:shd w:val="clear" w:color="auto" w:fill="E1DFDD"/>
    </w:rPr>
  </w:style>
  <w:style w:type="character" w:customStyle="1" w:styleId="MenoPendente3">
    <w:name w:val="Menção Pendente3"/>
    <w:basedOn w:val="Fontepargpadro"/>
    <w:uiPriority w:val="99"/>
    <w:semiHidden/>
    <w:unhideWhenUsed/>
    <w:rsid w:val="00453D71"/>
    <w:rPr>
      <w:color w:val="605E5C"/>
      <w:shd w:val="clear" w:color="auto" w:fill="E1DFDD"/>
    </w:rPr>
  </w:style>
  <w:style w:type="character" w:styleId="HiperlinkVisitado">
    <w:name w:val="FollowedHyperlink"/>
    <w:basedOn w:val="Fontepargpadro"/>
    <w:uiPriority w:val="99"/>
    <w:semiHidden/>
    <w:unhideWhenUsed/>
    <w:rsid w:val="00254D9D"/>
    <w:rPr>
      <w:color w:val="954F72" w:themeColor="followedHyperlink"/>
      <w:u w:val="single"/>
    </w:rPr>
  </w:style>
  <w:style w:type="character" w:customStyle="1" w:styleId="UnresolvedMention">
    <w:name w:val="Unresolved Mention"/>
    <w:basedOn w:val="Fontepargpadro"/>
    <w:uiPriority w:val="99"/>
    <w:semiHidden/>
    <w:unhideWhenUsed/>
    <w:rsid w:val="00E639CC"/>
    <w:rPr>
      <w:color w:val="605E5C"/>
      <w:shd w:val="clear" w:color="auto" w:fill="E1DFDD"/>
    </w:rPr>
  </w:style>
  <w:style w:type="character" w:customStyle="1" w:styleId="highlight">
    <w:name w:val="highlight"/>
    <w:rsid w:val="00D352CB"/>
  </w:style>
  <w:style w:type="paragraph" w:styleId="SemEspaamento">
    <w:name w:val="No Spacing"/>
    <w:uiPriority w:val="1"/>
    <w:qFormat/>
    <w:rsid w:val="00BE40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7301">
      <w:bodyDiv w:val="1"/>
      <w:marLeft w:val="0"/>
      <w:marRight w:val="0"/>
      <w:marTop w:val="0"/>
      <w:marBottom w:val="0"/>
      <w:divBdr>
        <w:top w:val="none" w:sz="0" w:space="0" w:color="auto"/>
        <w:left w:val="none" w:sz="0" w:space="0" w:color="auto"/>
        <w:bottom w:val="none" w:sz="0" w:space="0" w:color="auto"/>
        <w:right w:val="none" w:sz="0" w:space="0" w:color="auto"/>
      </w:divBdr>
    </w:div>
    <w:div w:id="141387669">
      <w:bodyDiv w:val="1"/>
      <w:marLeft w:val="0"/>
      <w:marRight w:val="0"/>
      <w:marTop w:val="0"/>
      <w:marBottom w:val="0"/>
      <w:divBdr>
        <w:top w:val="none" w:sz="0" w:space="0" w:color="auto"/>
        <w:left w:val="none" w:sz="0" w:space="0" w:color="auto"/>
        <w:bottom w:val="none" w:sz="0" w:space="0" w:color="auto"/>
        <w:right w:val="none" w:sz="0" w:space="0" w:color="auto"/>
      </w:divBdr>
    </w:div>
    <w:div w:id="187447388">
      <w:bodyDiv w:val="1"/>
      <w:marLeft w:val="0"/>
      <w:marRight w:val="0"/>
      <w:marTop w:val="0"/>
      <w:marBottom w:val="0"/>
      <w:divBdr>
        <w:top w:val="none" w:sz="0" w:space="0" w:color="auto"/>
        <w:left w:val="none" w:sz="0" w:space="0" w:color="auto"/>
        <w:bottom w:val="none" w:sz="0" w:space="0" w:color="auto"/>
        <w:right w:val="none" w:sz="0" w:space="0" w:color="auto"/>
      </w:divBdr>
    </w:div>
    <w:div w:id="210965216">
      <w:bodyDiv w:val="1"/>
      <w:marLeft w:val="0"/>
      <w:marRight w:val="0"/>
      <w:marTop w:val="0"/>
      <w:marBottom w:val="0"/>
      <w:divBdr>
        <w:top w:val="none" w:sz="0" w:space="0" w:color="auto"/>
        <w:left w:val="none" w:sz="0" w:space="0" w:color="auto"/>
        <w:bottom w:val="none" w:sz="0" w:space="0" w:color="auto"/>
        <w:right w:val="none" w:sz="0" w:space="0" w:color="auto"/>
      </w:divBdr>
    </w:div>
    <w:div w:id="254704563">
      <w:bodyDiv w:val="1"/>
      <w:marLeft w:val="0"/>
      <w:marRight w:val="0"/>
      <w:marTop w:val="0"/>
      <w:marBottom w:val="0"/>
      <w:divBdr>
        <w:top w:val="none" w:sz="0" w:space="0" w:color="auto"/>
        <w:left w:val="none" w:sz="0" w:space="0" w:color="auto"/>
        <w:bottom w:val="none" w:sz="0" w:space="0" w:color="auto"/>
        <w:right w:val="none" w:sz="0" w:space="0" w:color="auto"/>
      </w:divBdr>
    </w:div>
    <w:div w:id="325287421">
      <w:bodyDiv w:val="1"/>
      <w:marLeft w:val="0"/>
      <w:marRight w:val="0"/>
      <w:marTop w:val="0"/>
      <w:marBottom w:val="0"/>
      <w:divBdr>
        <w:top w:val="none" w:sz="0" w:space="0" w:color="auto"/>
        <w:left w:val="none" w:sz="0" w:space="0" w:color="auto"/>
        <w:bottom w:val="none" w:sz="0" w:space="0" w:color="auto"/>
        <w:right w:val="none" w:sz="0" w:space="0" w:color="auto"/>
      </w:divBdr>
    </w:div>
    <w:div w:id="332296657">
      <w:bodyDiv w:val="1"/>
      <w:marLeft w:val="0"/>
      <w:marRight w:val="0"/>
      <w:marTop w:val="0"/>
      <w:marBottom w:val="0"/>
      <w:divBdr>
        <w:top w:val="none" w:sz="0" w:space="0" w:color="auto"/>
        <w:left w:val="none" w:sz="0" w:space="0" w:color="auto"/>
        <w:bottom w:val="none" w:sz="0" w:space="0" w:color="auto"/>
        <w:right w:val="none" w:sz="0" w:space="0" w:color="auto"/>
      </w:divBdr>
    </w:div>
    <w:div w:id="399057562">
      <w:bodyDiv w:val="1"/>
      <w:marLeft w:val="0"/>
      <w:marRight w:val="0"/>
      <w:marTop w:val="0"/>
      <w:marBottom w:val="0"/>
      <w:divBdr>
        <w:top w:val="none" w:sz="0" w:space="0" w:color="auto"/>
        <w:left w:val="none" w:sz="0" w:space="0" w:color="auto"/>
        <w:bottom w:val="none" w:sz="0" w:space="0" w:color="auto"/>
        <w:right w:val="none" w:sz="0" w:space="0" w:color="auto"/>
      </w:divBdr>
    </w:div>
    <w:div w:id="548763787">
      <w:bodyDiv w:val="1"/>
      <w:marLeft w:val="0"/>
      <w:marRight w:val="0"/>
      <w:marTop w:val="0"/>
      <w:marBottom w:val="0"/>
      <w:divBdr>
        <w:top w:val="none" w:sz="0" w:space="0" w:color="auto"/>
        <w:left w:val="none" w:sz="0" w:space="0" w:color="auto"/>
        <w:bottom w:val="none" w:sz="0" w:space="0" w:color="auto"/>
        <w:right w:val="none" w:sz="0" w:space="0" w:color="auto"/>
      </w:divBdr>
    </w:div>
    <w:div w:id="548953556">
      <w:bodyDiv w:val="1"/>
      <w:marLeft w:val="0"/>
      <w:marRight w:val="0"/>
      <w:marTop w:val="0"/>
      <w:marBottom w:val="0"/>
      <w:divBdr>
        <w:top w:val="none" w:sz="0" w:space="0" w:color="auto"/>
        <w:left w:val="none" w:sz="0" w:space="0" w:color="auto"/>
        <w:bottom w:val="none" w:sz="0" w:space="0" w:color="auto"/>
        <w:right w:val="none" w:sz="0" w:space="0" w:color="auto"/>
      </w:divBdr>
    </w:div>
    <w:div w:id="588537005">
      <w:bodyDiv w:val="1"/>
      <w:marLeft w:val="0"/>
      <w:marRight w:val="0"/>
      <w:marTop w:val="0"/>
      <w:marBottom w:val="0"/>
      <w:divBdr>
        <w:top w:val="none" w:sz="0" w:space="0" w:color="auto"/>
        <w:left w:val="none" w:sz="0" w:space="0" w:color="auto"/>
        <w:bottom w:val="none" w:sz="0" w:space="0" w:color="auto"/>
        <w:right w:val="none" w:sz="0" w:space="0" w:color="auto"/>
      </w:divBdr>
    </w:div>
    <w:div w:id="783767211">
      <w:bodyDiv w:val="1"/>
      <w:marLeft w:val="0"/>
      <w:marRight w:val="0"/>
      <w:marTop w:val="0"/>
      <w:marBottom w:val="0"/>
      <w:divBdr>
        <w:top w:val="none" w:sz="0" w:space="0" w:color="auto"/>
        <w:left w:val="none" w:sz="0" w:space="0" w:color="auto"/>
        <w:bottom w:val="none" w:sz="0" w:space="0" w:color="auto"/>
        <w:right w:val="none" w:sz="0" w:space="0" w:color="auto"/>
      </w:divBdr>
    </w:div>
    <w:div w:id="822164587">
      <w:bodyDiv w:val="1"/>
      <w:marLeft w:val="0"/>
      <w:marRight w:val="0"/>
      <w:marTop w:val="0"/>
      <w:marBottom w:val="0"/>
      <w:divBdr>
        <w:top w:val="none" w:sz="0" w:space="0" w:color="auto"/>
        <w:left w:val="none" w:sz="0" w:space="0" w:color="auto"/>
        <w:bottom w:val="none" w:sz="0" w:space="0" w:color="auto"/>
        <w:right w:val="none" w:sz="0" w:space="0" w:color="auto"/>
      </w:divBdr>
    </w:div>
    <w:div w:id="1092894910">
      <w:bodyDiv w:val="1"/>
      <w:marLeft w:val="0"/>
      <w:marRight w:val="0"/>
      <w:marTop w:val="0"/>
      <w:marBottom w:val="0"/>
      <w:divBdr>
        <w:top w:val="none" w:sz="0" w:space="0" w:color="auto"/>
        <w:left w:val="none" w:sz="0" w:space="0" w:color="auto"/>
        <w:bottom w:val="none" w:sz="0" w:space="0" w:color="auto"/>
        <w:right w:val="none" w:sz="0" w:space="0" w:color="auto"/>
      </w:divBdr>
    </w:div>
    <w:div w:id="1310327266">
      <w:bodyDiv w:val="1"/>
      <w:marLeft w:val="0"/>
      <w:marRight w:val="0"/>
      <w:marTop w:val="0"/>
      <w:marBottom w:val="0"/>
      <w:divBdr>
        <w:top w:val="none" w:sz="0" w:space="0" w:color="auto"/>
        <w:left w:val="none" w:sz="0" w:space="0" w:color="auto"/>
        <w:bottom w:val="none" w:sz="0" w:space="0" w:color="auto"/>
        <w:right w:val="none" w:sz="0" w:space="0" w:color="auto"/>
      </w:divBdr>
    </w:div>
    <w:div w:id="1527599189">
      <w:bodyDiv w:val="1"/>
      <w:marLeft w:val="0"/>
      <w:marRight w:val="0"/>
      <w:marTop w:val="0"/>
      <w:marBottom w:val="0"/>
      <w:divBdr>
        <w:top w:val="none" w:sz="0" w:space="0" w:color="auto"/>
        <w:left w:val="none" w:sz="0" w:space="0" w:color="auto"/>
        <w:bottom w:val="none" w:sz="0" w:space="0" w:color="auto"/>
        <w:right w:val="none" w:sz="0" w:space="0" w:color="auto"/>
      </w:divBdr>
    </w:div>
    <w:div w:id="1533181284">
      <w:bodyDiv w:val="1"/>
      <w:marLeft w:val="0"/>
      <w:marRight w:val="0"/>
      <w:marTop w:val="0"/>
      <w:marBottom w:val="0"/>
      <w:divBdr>
        <w:top w:val="none" w:sz="0" w:space="0" w:color="auto"/>
        <w:left w:val="none" w:sz="0" w:space="0" w:color="auto"/>
        <w:bottom w:val="none" w:sz="0" w:space="0" w:color="auto"/>
        <w:right w:val="none" w:sz="0" w:space="0" w:color="auto"/>
      </w:divBdr>
    </w:div>
    <w:div w:id="1879856514">
      <w:bodyDiv w:val="1"/>
      <w:marLeft w:val="0"/>
      <w:marRight w:val="0"/>
      <w:marTop w:val="0"/>
      <w:marBottom w:val="0"/>
      <w:divBdr>
        <w:top w:val="none" w:sz="0" w:space="0" w:color="auto"/>
        <w:left w:val="none" w:sz="0" w:space="0" w:color="auto"/>
        <w:bottom w:val="none" w:sz="0" w:space="0" w:color="auto"/>
        <w:right w:val="none" w:sz="0" w:space="0" w:color="auto"/>
      </w:divBdr>
    </w:div>
    <w:div w:id="19220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nep" TargetMode="External"/><Relationship Id="rId13" Type="http://schemas.openxmlformats.org/officeDocument/2006/relationships/hyperlink" Target="https://pncp.gov.br/app/editais/45767829000152/2025/71" TargetMode="External"/><Relationship Id="rId18" Type="http://schemas.openxmlformats.org/officeDocument/2006/relationships/hyperlink" Target="https://pncp.gov.br/app/editais/67172437000183/2025/58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ncp.gov.br/app/editais/57266025000159/2025/8" TargetMode="External"/><Relationship Id="rId17" Type="http://schemas.openxmlformats.org/officeDocument/2006/relationships/hyperlink" Target="https://pncp.gov.br/app/editais/46476131000140/2025/258" TargetMode="External"/><Relationship Id="rId2" Type="http://schemas.openxmlformats.org/officeDocument/2006/relationships/numbering" Target="numbering.xml"/><Relationship Id="rId16" Type="http://schemas.openxmlformats.org/officeDocument/2006/relationships/hyperlink" Target="https://pncp.gov.br/app/editais/45279627000161/2025/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ncp.gov.br/app/editais/06138766000113/2025/7" TargetMode="External"/><Relationship Id="rId5" Type="http://schemas.openxmlformats.org/officeDocument/2006/relationships/webSettings" Target="webSettings.xml"/><Relationship Id="rId15" Type="http://schemas.openxmlformats.org/officeDocument/2006/relationships/hyperlink" Target="https://pncp.gov.br/app/editais/11892520000172/2025/58" TargetMode="External"/><Relationship Id="rId23" Type="http://schemas.openxmlformats.org/officeDocument/2006/relationships/theme" Target="theme/theme1.xml"/><Relationship Id="rId10" Type="http://schemas.openxmlformats.org/officeDocument/2006/relationships/hyperlink" Target="https://pncp.gov.br/app/editais/46634432000155/2025/161" TargetMode="External"/><Relationship Id="rId19" Type="http://schemas.openxmlformats.org/officeDocument/2006/relationships/hyperlink" Target="https://pncp.gov.br/app/editais/45767829000152/2025/71" TargetMode="External"/><Relationship Id="rId4" Type="http://schemas.openxmlformats.org/officeDocument/2006/relationships/settings" Target="settings.xml"/><Relationship Id="rId9" Type="http://schemas.openxmlformats.org/officeDocument/2006/relationships/hyperlink" Target="https://pncp.gov.br/app/editais/45353315000150/2025/86" TargetMode="External"/><Relationship Id="rId14" Type="http://schemas.openxmlformats.org/officeDocument/2006/relationships/hyperlink" Target="https://pncp.gov.br/app/editais/45150166000122/2025/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a@guaira.sp.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guair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C7E2-0C85-4F7D-A36E-1ECB2BC0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3852</Words>
  <Characters>20802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farmacia13</dc:creator>
  <cp:lastModifiedBy>compras18</cp:lastModifiedBy>
  <cp:revision>2</cp:revision>
  <cp:lastPrinted>2025-07-08T12:58:00Z</cp:lastPrinted>
  <dcterms:created xsi:type="dcterms:W3CDTF">2025-08-05T19:56:00Z</dcterms:created>
  <dcterms:modified xsi:type="dcterms:W3CDTF">2025-08-05T19:56:00Z</dcterms:modified>
</cp:coreProperties>
</file>